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VAP2.1 (Nordrhein-Westfalen) — Einstellungszeitpunkt, Zulassung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Einstellungen erfolgen jeweils zum 1. September eines Jahres.</w:t>
      </w:r>
    </w:p>
    <w:p>
      <w:r>
        <w:t xml:space="preserve">(2) Vor der Zulassungsentscheidung müssen vorliegen:</w:t>
      </w:r>
    </w:p>
    <w:p>
      <w:r>
        <w:t xml:space="preserve">1. Geburtsurkunde oder Geburtsschein,</w:t>
      </w:r>
    </w:p>
    <w:p>
      <w:r>
        <w:t xml:space="preserve">2. Gesundheitszeugnis,</w:t>
      </w:r>
    </w:p>
    <w:p>
      <w:r>
        <w:t xml:space="preserve">3. Erklärung der Bewerberin oder des Bewerbers, ob sie oder er vorbestraft ist und ob gegen sie oder ihn ein gerichtliches Strafverfahren oder ein Ermittlungsverfahren der Staatsanwaltschaft anhängig ist,</w:t>
      </w:r>
    </w:p>
    <w:p>
      <w:r>
        <w:t xml:space="preserve">4. Erklärung der Bewerberin oder des Bewerbers, ob sie oder er in geordneten wirtschaftlichen Verhältnissen lebt.</w:t>
      </w:r>
    </w:p>
    <w:p>
      <w:r>
        <w:t xml:space="preserve">Die Bewerbenden haben rechtzeitig bei der zuständigen Meldebehörde ein Führungszeugnis zur Vorlage bei Behörden zu beantragen.</w:t>
      </w:r>
    </w:p>
    <w:p>
      <w:r>
        <w:t xml:space="preserve">§ 3 Abs. 3 gilt entsprechend.</w:t>
      </w:r>
    </w:p>
    <w:p>
      <w:r>
        <w:rPr>
          <w:color w:val="555555"/>
          <w:sz w:val="17"/>
        </w:rPr>
        <w:t xml:space="preserve">Zitiervorschlag: § 5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