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VAP2.1 (Nordrhein-Westfalen) — Bachelorprüfung, Gesamtnote</w:t>
      </w:r>
    </w:p>
    <w:p>
      <w:r>
        <w:rPr>
          <w:color w:val="555555"/>
          <w:sz w:val="18"/>
        </w:rPr>
        <w:t xml:space="preserve">Ausbildungsverordnung erstes Einstiegsamt Laufbahngruppe 2 allgemeiner Verwaltungsdienst 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Bachelorprüfung besteht aus den Studienleistungen während des Studiums und der Bachelorarbeit einschließlich eines Kolloquiums.</w:t>
      </w:r>
    </w:p>
    <w:p>
      <w:r>
        <w:t xml:space="preserve">(2) Das Studium ist erfolgreich abgeschlossen, wenn die Leistungen gemäß Absatz 1 jeweils mindestens mit der Note „ausreichend“ (4,0) oder „bestanden“ bewertet wurden. Die Bachelorprüfung ist nicht bestanden, wenn eine Studienleistung oder die Bachelorarbeit einschließlich des Kolloquiums endgültig nicht bestanden ist.</w:t>
      </w:r>
    </w:p>
    <w:p>
      <w:r>
        <w:t xml:space="preserve">(3) Für die Berechnung der Gesamtnote werden die Studienleistungen während des Studiums mit 80 Prozent und die Bachelorarbeit einschließlich eines Kolloquiums mit 20 Prozent gewichtet.</w:t>
      </w:r>
    </w:p>
    <w:p>
      <w:r>
        <w:rPr>
          <w:color w:val="555555"/>
          <w:sz w:val="17"/>
        </w:rPr>
        <w:t xml:space="preserve">Zitiervorschlag: § 12 VAP2.1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https://recht.nulegal.eu/gesetze/VAP2.1/12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