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VAP2.1 (Nordrhein-Westfalen) — Gliederung des Studiums</w:t>
      </w:r>
    </w:p>
    <w:p>
      <w:r>
        <w:rPr>
          <w:color w:val="555555"/>
          <w:sz w:val="18"/>
        </w:rPr>
        <w:t xml:space="preserve">Ausbildungsverordnung erstes Einstiegsamt Laufbahngruppe 2 allgemeiner Verwaltungsdienst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erfolgt im Rahmen eines dualen Bachelor-Studiums. Sie gliedert sich in die fachwissenschaftliche Studienzeit an der Hochschule und in die fachpraktische Studienzeit bei den Einstellungsbehörden beziehungsweise ausbildenden Stellen. Die fachwissenschaftliche Studienzeit wird grundsätzlich als Präsenzstudium mit Selbststudienanteilen durchgeführt. Für die fachwissenschaftliche Studienzeit weisen die Einstellungsbehörden die Studierenden der Hochschule zu; für die fachpraktische Studienzeit weisen die Einstellungsbehörden die Studierenden den ausbildenden Stellen zu.</w:t>
      </w:r>
    </w:p>
    <w:p>
      <w:r>
        <w:t xml:space="preserve">(2) Die Ausbildungsinhalte werden in Modulen (abgeschlossene Studien- bzw. Lerneinheiten) vermittelt, welche mit einer Studienleistung (Modulprüfung oder andere Studienleistung) abgeschlossen werden. Studienleistungen können auch aus mehreren Teilstudienleistungen bestehen. Die Gewichtung wird in der Studienordnung (§ 17) festgelegt. Jede Studienleistung wird mit einer Punktzahl und Note nach § 13 oder mit „bestanden“ bzw. „nicht bestanden“ bewertet.</w:t>
      </w:r>
    </w:p>
    <w:p>
      <w:r>
        <w:t xml:space="preserve">(3) Die Studierenden werden unabhängig von den die Module abschließenden Studienleistungen während der fachpraktischen Zeit beurteilt.</w:t>
      </w:r>
    </w:p>
    <w:p>
      <w:r>
        <w:rPr>
          <w:color w:val="555555"/>
          <w:sz w:val="17"/>
        </w:rPr>
        <w:t xml:space="preserve">Zitiervorschlag: § 10 VAP2.1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