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VAP FD 2.2 (Nordrhein-Westfalen)</w:t>
      </w:r>
    </w:p>
    <w:p>
      <w:r>
        <w:rPr>
          <w:color w:val="555555"/>
          <w:sz w:val="18"/>
        </w:rPr>
        <w:t xml:space="preserve">Ausbildungs- und Prüfungsverordnung Forstdienst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September 1996</w:t>
      </w:r>
    </w:p>
    <w:p>
      <w:r>
        <w:t xml:space="preserve">Auf Grund des § 13 des Gesetzes über den Vorbereitungsdienst für die Laufbahnen des gehobenen und des höheren Forstdienstes im Lande Nordrhein-Westfalen (Forstdienstausbildungsgesetz - FDAG NW) vom 19. März 1985 (GV. NW. S. 257) wird verordnet:</w:t>
      </w:r>
    </w:p>
    <w:p>
      <w:r>
        <w:t xml:space="preserve">Erster Teil</w:t>
      </w:r>
    </w:p>
    <w:p>
      <w:r>
        <w:t xml:space="preserve">Auswahl und Einstellung</w:t>
      </w:r>
    </w:p>
    <w:p>
      <w:r>
        <w:rPr>
          <w:color w:val="555555"/>
          <w:sz w:val="17"/>
        </w:rPr>
        <w:t xml:space="preserve">Zitiervorschlag: Volltext VAP FD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