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VAP ArchD (Nordrhein-Westfalen) — Bewerbung</w:t>
      </w:r>
    </w:p>
    <w:p>
      <w:r>
        <w:rPr>
          <w:color w:val="555555"/>
          <w:sz w:val="18"/>
        </w:rPr>
        <w:t xml:space="preserve">Ausbildungsverordnung Archivdienst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Bewerbung um Einstellung in den Vorbereitungsdienst ist mit den Bewerbungsunterlagen an das Landesarchiv Nordrhein-Westfalen zu richten. Mindestens einzureichen sind:</w:t>
      </w:r>
    </w:p>
    <w:p>
      <w:r>
        <w:t xml:space="preserve">1. Lebenslauf,</w:t>
      </w:r>
    </w:p>
    <w:p>
      <w:r>
        <w:t xml:space="preserve">2. Kopie des Zeugnisses über den Nachweis der Allgemeinen Hochschulreife oder Nachweis eines gleichwertigen Bildungsstands,</w:t>
      </w:r>
    </w:p>
    <w:p>
      <w:r>
        <w:t xml:space="preserve">3. Kopie des Zeugnisses über die das Studium abschließende Prüfung nach § 2 Absatz 2 Nummer 2, gegebenenfalls Kopien von Urkunden über die Verleihung akademischer Grade,</w:t>
      </w:r>
    </w:p>
    <w:p>
      <w:r>
        <w:t xml:space="preserve">4. Kopien von Zeugnissen über einschlägige praktische oder berufliche Tätigkeiten und eine Liste der wissenschaftlichen Veröffentlichungen und</w:t>
      </w:r>
    </w:p>
    <w:p>
      <w:r>
        <w:t xml:space="preserve">5. gegebenenfalls der Schwerbehindertenausweis oder der Bescheid über die Gleichstellung als schwerbehinderter Mensch.</w:t>
      </w:r>
    </w:p>
    <w:p>
      <w:r>
        <w:t xml:space="preserve">(2) Bei Bewerberinnen und Bewerbern, die im öffentlichen Dienst stehen, kann auf die Vorlage derjenigen Unterlagen, die bereits in der Personalakte enthalten sind, verzichtet werden.</w:t>
      </w:r>
    </w:p>
    <w:p>
      <w:r>
        <w:rPr>
          <w:color w:val="555555"/>
          <w:sz w:val="17"/>
        </w:rPr>
        <w:t xml:space="preserve">Zitiervorschlag: § 3 VAP ArchD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https://recht.nulegal.eu/gesetze/VAP%20ArchD/3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