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VAG NRW (Nordrhein-Westfalen) — Versicherungsaufsicht über öffentlich-rechtlicheWettbewerbs-Versicherungsunternehmen</w:t>
      </w:r>
    </w:p>
    <w:p>
      <w:r>
        <w:rPr>
          <w:color w:val="555555"/>
          <w:sz w:val="18"/>
        </w:rPr>
        <w:t xml:space="preserve">Landesversicherungsaufsichtsgesetz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Finanzen zuständige Ministerium übt die Versicherungsaufsicht über diejenigen öffentlich-rechtlichen Wettbewerbs-Versicherungsunternehmen aus, die nicht der Aufsicht der Bundesanstalt für Finanzdienstleistungsaufsicht unterstehen.</w:t>
      </w:r>
    </w:p>
    <w:p>
      <w:r>
        <w:rPr>
          <w:color w:val="555555"/>
          <w:sz w:val="17"/>
        </w:rPr>
        <w:t xml:space="preserve">Zitiervorschlag: § 1 VAG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https://recht.nulegal.eu/gesetze/VAG%20NRW/1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VAG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