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141 VAG 2016 — Verantwortlicher Aktuar in der Lebensversicherung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Jedes Lebensversicherungsunternehmen hat einen Verantwortlichen Aktuar zu bestellen. Er muss zuverlässig und fachlich geeignet sein. Fachliche Eignung setzt ausreichende Kenntnisse in der Versicherungsmathematik und Berufserfahrung voraus. Eine ausreichende Berufserfahrung ist regelmäßig anzunehmen, wenn eine mindestens dreijährige Tätigkeit als Versicherungsmathematiker nachgewiesen wird.</w:t>
      </w:r>
    </w:p>
    <w:p>
      <w:r>
        <w:t xml:space="preserve">(2) Der in Aussicht genommene Verantwortliche Aktuar muss vor Bestellung der Aufsichtsbehörde unter Angabe der Tatsachen, die für die Beurteilung seiner Zuverlässigkeit und fachlichen Eignung gemäß Absatz 1 wesentlich sind, benannt werden. Wenn Tatsachen vorliegen, aus denen sich ergibt, dass der in Aussicht genommene Verantwortliche Aktuar nicht zuverlässig oder nicht fachlich geeignet ist, so kann die Aufsichtsbehörde verlangen, dass eine andere Person benannt wird. Werden nach der Bestellung Umstände bekannt, die einer Bestellung entgegengestanden hätten oder erfüllt der Verantwortliche Aktuar die ihm nach diesem Gesetz obliegenden Aufgaben nicht ordnungsgemäß, so kann die Aufsichtsbehörde verlangen, dass ein anderer Verantwortlicher Aktuar bestellt wird. Erfüllt in den Fällen der Sätze 2 und 3 auch der in Aussicht genommene oder der neue Verantwortliche Aktuar die Voraussetzungen nicht oder unterbleibt eine neue Bestellung, so kann die Aufsichtsbehörde den Verantwortlichen Aktuar bestellen. Das Ausscheiden des Verantwortlichen Aktuars ist der Aufsichtsbehörde unverzüglich mitzuteilen. Ist die Kündigung des mit dem Verantwortlichen Aktuar geschlossenen Vertrags oder dessen einvernehmliche Aufhebung beabsichtigt, so hat das in Absatz 3 genannte Organ dies der Aufsichtsbehörde vorab unter Darlegung der Gründe mitzuteilen.</w:t>
      </w:r>
    </w:p>
    <w:p>
      <w:r>
        <w:t xml:space="preserve">(3) Der Verantwortliche Aktuar wird vom Aufsichtsrat oder, wenn ein solcher nicht vorhanden ist, von dem entsprechenden obersten Organ bestellt oder entlassen.</w:t>
      </w:r>
    </w:p>
    <w:p>
      <w:r>
        <w:t xml:space="preserve">(4) Der Verantwortliche Aktuar hat an der Sitzung des Aufsichtsrats über die Feststellung des Jahresabschlusses teilzunehmen und über die wesentlichen Ergebnisse seines Erläuterungsberichts zur versicherungsmathematischen Bestätigung zu berichten. Der Aufsichtsrat hat in seinem Bericht an die Hauptversammlung zu dem Erläuterungsbericht des Verantwortlichen Aktuars Stellung zu nehmen.</w:t>
      </w:r>
    </w:p>
    <w:p>
      <w:r>
        <w:t xml:space="preserve">(5) Der Verantwortliche Aktuar</w:t>
      </w:r>
    </w:p>
    <w:p>
      <w:pPr>
        <w:ind w:left="420"/>
      </w:pPr>
      <w:r>
        <w:t xml:space="preserve">1. hat sicherzustellen, dass bei der Berechnung der Prämien und der Deckungsrückstellungen die Grundsätze des § 138 und des § 341f des Handelsgesetzbuchs sowie die Grundsätze der auf Grund des § 88 Absatz 3 erlassenen Rechtsverordnung eingehalten werden; dabei muss er die Finanzlage des Unternehmens insbesondere daraufhin überprüfen, ob die dauernde Erfüllbarkeit der sich aus den Versicherungsverträgen ergebenden Verpflichtungen jederzeit gewährleistet ist;</w:t>
      </w:r>
    </w:p>
    <w:p>
      <w:pPr>
        <w:ind w:left="420"/>
      </w:pPr>
      <w:r>
        <w:t xml:space="preserve">2. hat unter der Bilanz zu bestätigen, dass die Deckungsrückstellung nach § 341f des Handelsgesetzbuchs sowie der auf Grund des § 88 Absatz 3 erlassenen Rechtsverordnung gebildet ist (versicherungsmathematische Bestätigung); § 341k des Handelsgesetzbuchs über die Prüfung bleibt unberührt; in einem Bericht an den Vorstand des Unternehmens hat er zu erläutern, welche Kalkulationsansätze und weiteren Annahmen der Bestätigung zugrunde liegen;</w:t>
      </w:r>
    </w:p>
    <w:p>
      <w:pPr>
        <w:ind w:left="420"/>
      </w:pPr>
      <w:r>
        <w:t xml:space="preserve">3. hat, sobald er bei der Erfüllung der ihm obliegenden Aufgaben erkennt, dass er möglicherweise die Bestätigung gemäß Nummer 2 nicht oder nur mit Einschränkungen wird abgeben können, den Vorstand und, wenn dieser der Beanstandung nicht unverzüglich abhilft, sofort die Aufsichtsbehörde zu unterrichten; stellt er bei der Ausübung seiner Tätigkeit Tatsachen fest, die den Bestand des Unternehmens gefährden oder dessen Entwicklung wesentlich beeinträchtigen können, hat er den Vorstand und die Aufsichtsbehörde unverzüglich zu unterrichten und</w:t>
      </w:r>
    </w:p>
    <w:p>
      <w:pPr>
        <w:ind w:left="420"/>
      </w:pPr>
      <w:r>
        <w:t xml:space="preserve">4. hat für die Versicherungsverträge mit Anspruch auf Überschussbeteiligung dem Vorstand Vorschläge für eine angemessene Beteiligung am Überschuss vorzulegen; dabei hat er die dauernde Erfüllbarkeit der sich aus den Versicherungsverträgen ergebenden Verpflichtungen des Unternehmens zu berücksichtigen; in einem Bericht an den Vorstand des Unternehmens hat er zu erläutern, aus welchen Tatsachen und Annahmen sich die Angemessenheit seines Vorschlags ergibt.</w:t>
      </w:r>
    </w:p>
    <w:p>
      <w:r>
        <w:t xml:space="preserve">Für den Verantwortlichen Aktuar entfallen die Pflichten nach Satz 1 Nummer 2, wenn das Lebensversicherungsunternehmen ein kleinerer Verein im Sinne des § 210 ist.</w:t>
      </w:r>
    </w:p>
    <w:p>
      <w:r>
        <w:t xml:space="preserve">(6) Der Vorstand des Unternehmens ist verpflichtet,</w:t>
      </w:r>
    </w:p>
    <w:p>
      <w:pPr>
        <w:ind w:left="420"/>
      </w:pPr>
      <w:r>
        <w:t xml:space="preserve">1. dem Verantwortlichen Aktuar sämtliche Informationen zugänglich zu machen, die zur ordnungsgemäßen Erledigung seiner Aufgaben gemäß Absatz 5 erforderlich sind,</w:t>
      </w:r>
    </w:p>
    <w:p>
      <w:pPr>
        <w:ind w:left="420"/>
      </w:pPr>
      <w:r>
        <w:t xml:space="preserve">2. der Aufsichtsbehörde den Erläuterungsbericht zur versicherungsmathematischen Bestätigung gemäß Absatz 5 Nummer 2 sowie den Angemessenheitsbericht nach Absatz 5 Nummer 4 vorzulegen und</w:t>
      </w:r>
    </w:p>
    <w:p>
      <w:pPr>
        <w:ind w:left="420"/>
      </w:pPr>
      <w:r>
        <w:t xml:space="preserve">3. der Aufsichtsbehörde den Vorschlag des Verantwortlichen Aktuars gemäß Absatz 5 Nummer 4 unverzüglich vorzulegen und mitzuteilen, wenn er beabsichtigt, eine vom Vorschlag des Verantwortlichen Aktuars abweichende Überschussbeteiligung festzusetzen; die Gründe für die Abweichung sind der Aufsichtsbehörde schriftlich oder elektronisch mitzuteilen.</w:t>
      </w:r>
    </w:p>
    <w:p>
      <w:r>
        <w:rPr>
          <w:color w:val="555555"/>
          <w:sz w:val="17"/>
        </w:rPr>
        <w:t xml:space="preserve">Zitiervorschlag: § 141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https://recht.nulegal.eu/gesetze/VAG%202016/141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