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137o UrhG — Übergangsregelung zum Urheberrechts-Wissensgesellschafts-Gesetz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60g gilt nicht für Verträge, die vor dem 1. März 2018 geschlossen wurden.</w:t>
      </w:r>
    </w:p>
    <w:p>
      <w:r>
        <w:rPr>
          <w:color w:val="555555"/>
          <w:sz w:val="17"/>
        </w:rPr>
        <w:t xml:space="preserve">Zitiervorschlag: § 137o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https://recht.nulegal.eu/gesetze/UrhG/137o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