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UmwStG 2006 — (weggefallen)</w:t>
      </w:r>
    </w:p>
    <w:p>
      <w:r>
        <w:rPr>
          <w:color w:val="555555"/>
          <w:sz w:val="18"/>
        </w:rPr>
        <w:t xml:space="preserve">Umwandlungssteuergesetz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26 UmwStG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https://recht.nulegal.eu/gesetze/UmwStG%202006/26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