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UmwG 1995 — (weggefallen)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77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