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UkraineAufenthÜV — Befreiung vom Erfordernis eines Aufenthaltstitels</w:t>
      </w:r>
    </w:p>
    <w:p>
      <w:r>
        <w:rPr>
          <w:color w:val="555555"/>
          <w:sz w:val="18"/>
        </w:rPr>
        <w:t xml:space="preserve">Ukraine-Aufenthalts-Übergangsverordnung</w:t>
      </w:r>
    </w:p>
    <w:p>
      <w:r>
        <w:rPr>
          <w:color w:val="555555"/>
          <w:sz w:val="18"/>
        </w:rPr>
        <w:t xml:space="preserve">Stand: 02.12.2025 (konsolidierte Textfassung, kein amtliches Inkrafttretensdatum)</w:t>
      </w:r>
    </w:p>
    <w:p>
      <w:r>
        <w:t xml:space="preserve">(1) Ausländer, die sich am 24. Februar 2022 in der Ukraine aufgehalten haben und die bis zum 4. Dezember 2026 in das Bundesgebiet eingereist sind, ohne den für einen langfristigen Aufenthalt im Bundesgebiet erforderlichen Aufenthaltstitel zu besitzen, sind für einen Zeitraum von 90 Tagen ab dem Zeitpunkt der erstmaligen Einreise in das Bundesgebiet vom Erfordernis eines Aufenthaltstitels befreit, sofern sie nicht bereits in einem anderen Mitgliedstaat vorübergehenden Schutz erhalten haben; für Staatenlose und Staatsangehörige anderer Drittstaaten als der Ukraine gilt dies nur, sofern sie</w:t>
      </w:r>
    </w:p>
    <w:p>
      <w:pPr>
        <w:ind w:left="420"/>
      </w:pPr>
      <w:r>
        <w:t xml:space="preserve">a) am 24. Februar 2022 in der Ukraine internationalen Schutz oder einen gleichwertigen nationalen Schutz genossen haben,</w:t>
      </w:r>
    </w:p>
    <w:p>
      <w:pPr>
        <w:ind w:left="420"/>
      </w:pPr>
      <w:r>
        <w:t xml:space="preserve">b) Familienangehörige ukrainischer Staatsangehöriger oder Staatenloser sowie Staatsangehöriger anderer Drittstaaten als der Ukraine sind, die am 24. Februar 2022 in der Ukraine internationalen Schutz oder einen gleichwertigen nationalen Schutz genossen haben oder</w:t>
      </w:r>
    </w:p>
    <w:p>
      <w:pPr>
        <w:ind w:left="420"/>
      </w:pPr>
      <w:r>
        <w:t xml:space="preserve">c) sich am 24. Februar 2022 auf der Grundlage eines nach ukrainischem Recht erteilten gültigen unbefristeten Aufenthaltstitels rechtmäßig in der Ukraine aufgehalten haben.</w:t>
      </w:r>
    </w:p>
    <w:p>
      <w:r>
        <w:t xml:space="preserve">(2) Ukrainische Staatsangehörige, die am 24. Februar 2022 einen Wohnsitz oder ihren gewöhnlichen Aufenthalt in der Ukraine hatten, aber die sich zu diesem Zeitpunkt vorübergehend nicht in der Ukraine aufgehalten haben, und die bis zum 4. Dezember 2026 in das Bundesgebiet eingereist sind, ohne den für einen langfristigen Aufenthalt im Bundesgebiet erforderlichen Aufenthaltstitel zu besitzen, sind für einen Zeitraum von 90 Tagen ab dem Zeitpunkt der erstmaligen Einreise in das Bundesgebiet vom Erfordernis eines Aufenthaltstitels befreit, sofern sie nicht bereits in einem anderen Mitgliedstaat vorübergehenden Schutz erhalten haben. Dies gilt auch für in der Ukraine anerkannte Flüchtlinge im Sinne des Abkommens vom 28. Juli 1951 über die Rechtsstellung der Flüchtlinge (BGBl. 1953 II S. 559, 560) und Personen, die in der Ukraine internationalen oder gleichwertigen nationalen Schutz genießen.</w:t>
      </w:r>
    </w:p>
    <w:p>
      <w:r>
        <w:t xml:space="preserve">(3) Die Befreiung nach den Absätzen 1 und 2 gilt nur, solange keine ablehnende Entscheidung zur Erteilung eines Aufenthaltstitels getroffen wurde.</w:t>
      </w:r>
    </w:p>
    <w:p>
      <w:r>
        <w:t xml:space="preserve">(4) Soweit der Regelungsgegenstand der Verordnung reicht, sind die Einreise und der Aufenthalt der in den Absätzen 1 und 2 genannten Ausländer rechtmäßig. Die übrigen Vorschriften des Aufenthaltsrechts bleiben unberührt.</w:t>
      </w:r>
    </w:p>
    <w:p>
      <w:r>
        <w:rPr>
          <w:color w:val="555555"/>
          <w:sz w:val="17"/>
        </w:rPr>
        <w:t xml:space="preserve">Zitiervorschlag: § 2 UkraineAufenthÜV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https://recht.nulegal.eu/gesetze/UkraineAufenth%C3%9CV/2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