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UhAnpV 24 — Anpassung des Einkommenshöchstbetrages der Entschädigungsrente</w:t>
      </w:r>
    </w:p>
    <w:p>
      <w:r>
        <w:rPr>
          <w:color w:val="555555"/>
          <w:sz w:val="18"/>
        </w:rPr>
        <w:t xml:space="preserve">24. Unterhaltshilfe-Anpassungsverordnung-LAG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Vom 1. Juli 1997 ab werden erhöht:</w:t>
      </w:r>
    </w:p>
    <w:p>
      <w:pPr>
        <w:ind w:left="420"/>
      </w:pPr>
      <w:r>
        <w:t xml:space="preserve">1. der Einkommenshöchstbetrag der Entschädigungsrente nach § 279 Abs. 1 Satz 1 bis 3 des Gesetzes</w:t>
      </w:r>
    </w:p>
    <w:p>
      <w:pPr>
        <w:ind w:left="780"/>
      </w:pPr>
      <w:r>
        <w:t xml:space="preserve">a) für Berechtigtevon 1.205 auf 1.219 Deutsche Mark,</w:t>
      </w:r>
    </w:p>
    <w:p>
      <w:pPr>
        <w:ind w:left="780"/>
      </w:pPr>
      <w:r>
        <w:t xml:space="preserve">b) für den jeweiligen Ehegattenvon 754 auf 764 Deutsche Mark,</w:t>
      </w:r>
    </w:p>
    <w:p>
      <w:pPr>
        <w:ind w:left="780"/>
      </w:pPr>
      <w:r>
        <w:t xml:space="preserve">c) für jedes Kindvon 281 auf 285 Deutsche Mark,</w:t>
      </w:r>
    </w:p>
    <w:p>
      <w:pPr>
        <w:ind w:left="780"/>
      </w:pPr>
      <w:r>
        <w:t xml:space="preserve">d) für Vollwaisenvon 509 auf 516 Deutsche Mark,</w:t>
      </w:r>
    </w:p>
    <w:p>
      <w:pPr>
        <w:ind w:left="420"/>
      </w:pPr>
      <w:r>
        <w:t xml:space="preserve">2. der Einkommenshöchstbetrag nach § 279 Abs. 1 Satz 4 des Gesetzes</w:t>
      </w:r>
    </w:p>
    <w:p>
      <w:pPr>
        <w:ind w:left="780"/>
      </w:pPr>
      <w:r>
        <w:t xml:space="preserve">a) für Berechtigtevon 1.435 auf 1.449 Deutsche Mark,</w:t>
      </w:r>
    </w:p>
    <w:p>
      <w:pPr>
        <w:ind w:left="780"/>
      </w:pPr>
      <w:r>
        <w:t xml:space="preserve">b) für den jeweiligen Ehegattenvon 809 auf 819 Deutsche Mark,</w:t>
      </w:r>
    </w:p>
    <w:p>
      <w:pPr>
        <w:ind w:left="780"/>
      </w:pPr>
      <w:r>
        <w:t xml:space="preserve">c) für jedes Kindvon 332 auf 336 Deutsche Mark,</w:t>
      </w:r>
    </w:p>
    <w:p>
      <w:pPr>
        <w:ind w:left="780"/>
      </w:pPr>
      <w:r>
        <w:t xml:space="preserve">d) für Vollwaisenvon 624 auf 631 Deutsche Mark.</w:t>
      </w:r>
    </w:p>
    <w:p>
      <w:r>
        <w:rPr>
          <w:color w:val="555555"/>
          <w:sz w:val="17"/>
        </w:rPr>
        <w:t xml:space="preserve">Zitiervorschlag: § 3 UhAnpV 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https://recht.nulegal.eu/gesetze/UhAnpV%2024/3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