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43 UVPG — Abschließende Bewertung und Berücksichtigung</w:t>
      </w:r>
    </w:p>
    <w:p>
      <w:r>
        <w:rPr>
          <w:color w:val="555555"/>
          <w:sz w:val="18"/>
        </w:rPr>
        <w:t xml:space="preserve">Gesetz über die Umweltverträglichkeitsprüfung</w:t>
      </w:r>
    </w:p>
    <w:p>
      <w:r>
        <w:rPr>
          <w:color w:val="555555"/>
          <w:sz w:val="18"/>
        </w:rPr>
        <w:t xml:space="preserve">Stand: 13.04.2021 (konsolidierte Textfassung, kein amtliches Inkrafttretensdatum)</w:t>
      </w:r>
    </w:p>
    <w:p>
      <w:r>
        <w:t xml:space="preserve">(1) Nach Abschluss der Behörden- und Öffentlichkeitsbeteiligung überprüft die zuständige Behörde die Darstellungen und Bewertungen des Umweltberichts unter Berücksichtigung der ihr nach den §§ 41, 42, 60 Absatz 1 und § 61 Absatz 1 übermittelten Stellungnahmen und Äußerungen. Bei der Überprüfung gelten die in § 40 Absatz 3 bestimmten Maßstäbe.</w:t>
      </w:r>
    </w:p>
    <w:p>
      <w:r>
        <w:t xml:space="preserve">(2) Das Ergebnis der Überprüfung nach Absatz 1 ist im Verfahren zur Aufstellung oder Änderung des Plans oder Programms zu berücksichtigen.</w:t>
      </w:r>
    </w:p>
    <w:p>
      <w:r>
        <w:rPr>
          <w:color w:val="555555"/>
          <w:sz w:val="17"/>
        </w:rPr>
        <w:t xml:space="preserve">Zitiervorschlag: § 43 UVPG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https://recht.nulegal.eu/gesetze/UVPG/43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