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UVPG — Umweltbericht</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Die zuständige Behörde erstellt frühzeitig einen Umweltbericht. Dabei werden die voraussichtlichen erheblichen Umweltauswirkungen der Durchführung des Plans oder Programms sowie vernünftiger Alternativen ermittelt, beschrieben und bewertet.</w:t>
      </w:r>
    </w:p>
    <w:p>
      <w:r>
        <w:t xml:space="preserve">(2) Der Umweltbericht nach Absatz 1 muss nach Maßgabe des § 39 folgende Angaben enthalten:</w:t>
      </w:r>
    </w:p>
    <w:p>
      <w:pPr>
        <w:ind w:left="420"/>
      </w:pPr>
      <w:r>
        <w:t xml:space="preserve">1. Kurzdarstellung des Inhalts und der wichtigsten Ziele des Plans oder Programms sowie der Beziehung zu anderen relevanten Plänen und Programmen,</w:t>
      </w:r>
    </w:p>
    <w:p>
      <w:pPr>
        <w:ind w:left="420"/>
      </w:pPr>
      <w:r>
        <w:t xml:space="preserve">2. Darstellung der für den Plan oder das Programm geltenden Ziele des Umweltschutzes sowie der Art, wie diese Ziele und sonstige Umwelterwägungen bei der Ausarbeitung des Plans oder des Programms berücksichtigt wurden,</w:t>
      </w:r>
    </w:p>
    <w:p>
      <w:pPr>
        <w:ind w:left="420"/>
      </w:pPr>
      <w:r>
        <w:t xml:space="preserve">3. Darstellung der Merkmale der Umwelt, des derzeitigen Umweltzustands sowie dessen voraussichtliche Entwicklung bei Nichtdurchführung des Plans oder des Programms,</w:t>
      </w:r>
    </w:p>
    <w:p>
      <w:pPr>
        <w:ind w:left="420"/>
      </w:pPr>
      <w:r>
        <w:t xml:space="preserve">4. Angabe der derzeitigen für den Plan oder das Programm bedeutsamen Umweltprobleme, insbesondere der Probleme, die sich auf ökologisch empfindliche Gebiete nach Nummer 2.6 der Anlage 6 beziehen,</w:t>
      </w:r>
    </w:p>
    <w:p>
      <w:pPr>
        <w:ind w:left="420"/>
      </w:pPr>
      <w:r>
        <w:t xml:space="preserve">5. Beschreibung der voraussichtlichen erheblichen Auswirkungen auf die Umwelt nach § 3 in Verbindung mit § 2 Absatz 1 und 2,</w:t>
      </w:r>
    </w:p>
    <w:p>
      <w:pPr>
        <w:ind w:left="420"/>
      </w:pPr>
      <w:r>
        <w:t xml:space="preserve">6. Darstellung der Maßnahmen, die geplant sind, um erhebliche nachteilige Umweltauswirkungen aufgrund der Durchführung des Plans oder des Programms zu verhindern, zu verringern und soweit wie möglich auszugleichen,</w:t>
      </w:r>
    </w:p>
    <w:p>
      <w:pPr>
        <w:ind w:left="420"/>
      </w:pPr>
      <w:r>
        <w:t xml:space="preserve">7. Hinweise auf Schwierigkeiten, die bei der Zusammenstellung der Angaben aufgetreten sind, zum Beispiel technische Lücken oder fehlende Kenntnisse,</w:t>
      </w:r>
    </w:p>
    <w:p>
      <w:pPr>
        <w:ind w:left="420"/>
      </w:pPr>
      <w:r>
        <w:t xml:space="preserve">8. Kurzdarstellung der Gründe für die Wahl der geprüften Alternativen sowie eine Beschreibung, wie die Umweltprüfung durchgeführt wurde,</w:t>
      </w:r>
    </w:p>
    <w:p>
      <w:pPr>
        <w:ind w:left="420"/>
      </w:pPr>
      <w:r>
        <w:t xml:space="preserve">9. Darstellung der geplanten Überwachungsmaßnahmen gemäß § 45.</w:t>
      </w:r>
    </w:p>
    <w:p>
      <w:r>
        <w:t xml:space="preserve">Die Angaben nach Satz 1 sollen entsprechend der Art des Plans oder Programms Dritten die Beurteilung ermöglichen, ob und in welchem Umfang sie von den Umweltauswirkungen des Plans oder Programms betroffen werden können. Eine allgemein verständliche, nichttechnische Zusammenfassung der Angaben nach diesem Absatz ist dem Umweltbericht beizufügen.</w:t>
      </w:r>
    </w:p>
    <w:p>
      <w:r>
        <w:t xml:space="preserve">(3) Die zuständige Behörde bewertet vorläufig im Umweltbericht die Umweltauswirkungen des Plans oder Programms im Hinblick auf eine wirksame Umweltvorsorge im Sinne der § 3 in Verbindung mit § 2 Absatz 1 und 2 nach Maßgabe der geltenden Gesetze.</w:t>
      </w:r>
    </w:p>
    <w:p>
      <w:r>
        <w:t xml:space="preserve">(4) Angaben, die der zuständigen Behörde aus anderen Verfahren oder Tätigkeiten vorliegen, können in den Umweltbericht aufgenommen werden, wenn sie für den vorgesehenen Zweck geeignet und hinreichend aktuell sind.</w:t>
      </w:r>
    </w:p>
    <w:p>
      <w:r>
        <w:rPr>
          <w:color w:val="555555"/>
          <w:sz w:val="17"/>
        </w:rPr>
        <w:t xml:space="preserve">Zitiervorschlag: § 40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