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UVPG — Bekanntmachung der Entscheidung und Auslegung des Bescheids</w:t>
      </w:r>
    </w:p>
    <w:p>
      <w:r>
        <w:rPr>
          <w:color w:val="555555"/>
          <w:sz w:val="18"/>
        </w:rPr>
        <w:t xml:space="preserve">Gesetz über die Umweltverträglichkeitsprüfung</w:t>
      </w:r>
    </w:p>
    <w:p>
      <w:r>
        <w:rPr>
          <w:color w:val="555555"/>
          <w:sz w:val="18"/>
        </w:rPr>
        <w:t xml:space="preserve">Stand: 29.07.2026 (konsolidierte Textfassung, kein amtliches Inkrafttretensdatum)</w:t>
      </w:r>
    </w:p>
    <w:p>
      <w:r>
        <w:t xml:space="preserve">(1) Die zuständige Behörde hat in entsprechender Anwendung des § 74 Absatz 5 Satz 2 des Verwaltungsverfahrensgesetzes die Entscheidung zur Zulassung oder Ablehnung des Vorhabens öffentlich bekannt zu machen sowie in entsprechender Anwendung des § 74 Absatz 4 Satz 1 des Verwaltungsverfahrensgesetzes den Bescheid zur Einsicht auszulegen. § 20 gilt hierfür entsprechend. Soweit der Bescheid geheimhaltungsbedürftige Angaben im Sinne von § 23 Absatz 2 enthält, sind die entsprechenden Stellen unkenntlich zu machen.</w:t>
      </w:r>
    </w:p>
    <w:p>
      <w:r>
        <w:t xml:space="preserve">(2) Abweichend von Absatz 1 Satz 1 kann in einem Verfahren nach § 18 Absatz 2 die Öffentlichkeit in einem geeigneten Publikationsorgan über das Ergebnis des Verfahrens unterrichtet werden und das Ergebnis des Verfahrens mit Begründung und einer Information über Rechtsbehelfe kann entsprechend dem in § 19 Absatz 2 Satz 2 geregelten Verfahren öffentlich ausgelegt werden.</w:t>
      </w:r>
    </w:p>
    <w:p>
      <w:r>
        <w:rPr>
          <w:color w:val="555555"/>
          <w:sz w:val="17"/>
        </w:rPr>
        <w:t xml:space="preserve">Zitiervorschlag: § 27 UVPG</w:t>
      </w:r>
    </w:p>
    <w:p>
      <w:r>
        <w:rPr>
          <w:color w:val="555555"/>
          <w:sz w:val="17"/>
        </w:rPr>
        <w:t xml:space="preserve">Quelle: Bundesamt für Justiz, abgerufen 29.07.2026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https://recht.nulegal.eu/gesetze/UVPG/27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