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57 UStDV 1980</w:t>
      </w:r>
    </w:p>
    <w:p>
      <w:r>
        <w:rPr>
          <w:color w:val="555555"/>
          <w:sz w:val="18"/>
        </w:rPr>
        <w:t xml:space="preserve">Umsatzsteuer-Durchführungsverordnung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57 UStDV 1980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https://recht.nulegal.eu/gesetze/UStDV%201980/57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