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53 UStDV 1980</w:t>
      </w:r>
    </w:p>
    <w:p>
      <w:r>
        <w:rPr>
          <w:color w:val="555555"/>
          <w:sz w:val="18"/>
        </w:rPr>
        <w:t xml:space="preserve">Umsatzsteuer-Durchführungsverordnung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(weggefallen)</w:t>
      </w:r>
    </w:p>
    <w:p>
      <w:r>
        <w:rPr>
          <w:color w:val="555555"/>
          <w:sz w:val="17"/>
        </w:rPr>
        <w:t xml:space="preserve">Zitiervorschlag: § 53 UStDV 1980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https://recht.nulegal.eu/gesetze/UStDV%201980/53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