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USG 2015 — Zusammentreffen mehrerer Leistungen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07.09.2019 bis 02.01.2020. Dies ist nicht die aktuelle Fassung.</w:t>
      </w:r>
    </w:p>
    <w:p>
      <w:r>
        <w:t xml:space="preserve">Neben Leistungen nach § 7 werden Leistungen nach § 6 nur bis zur Hälfte des nicht ausgeschöpften Höchstbetrages nach § 7 Absatz 1 Satz 1 gewährt.</w:t>
      </w:r>
    </w:p>
    <w:p>
      <w:r>
        <w:rPr>
          <w:color w:val="555555"/>
          <w:sz w:val="17"/>
        </w:rPr>
        <w:t xml:space="preserve">Zitiervorschlag: § 8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