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USG 2015 — Zeitpunkt der Zahlung von Leistungen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Historische Fassung: Stand 07.09.2019 bis 02.01.2020. Dies ist nicht die aktuelle Fassung.</w:t>
      </w:r>
    </w:p>
    <w:p>
      <w:r>
        <w:t xml:space="preserve">(1) Die laufenden Leistungen nach diesem Gesetz werden monatlich im Voraus auf Grund eines schriftlichen Verwaltungsakts gezahlt. Bemisst sich der Anspruch nach Tagen, wird der Monat mit 30 Tagen berechnet.</w:t>
      </w:r>
    </w:p>
    <w:p>
      <w:r>
        <w:t xml:space="preserve">(2) Die Zuschläge nach § 10 Absatz 3 werden gezahlt, sobald die Voraussetzungen vorliegen.</w:t>
      </w:r>
    </w:p>
    <w:p>
      <w:r>
        <w:t xml:space="preserve">(3) Der Überbrückungszuschuss nach § 21 wird bis zum Tag der Entlassung der oder des freiwilligen Wehrdienst Leistenden gezahlt.</w:t>
      </w:r>
    </w:p>
    <w:p>
      <w:r>
        <w:t xml:space="preserve">(4) Die besondere Zuwendung nach § 19 wird vor dem 24. Dezember gezahlt.</w:t>
      </w:r>
    </w:p>
    <w:p>
      <w:r>
        <w:rPr>
          <w:color w:val="555555"/>
          <w:sz w:val="17"/>
        </w:rPr>
        <w:t xml:space="preserve">Zitiervorschlag: § 28 USG 2015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https://recht.nulegal.eu/gesetze/USG%202015/28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