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USG 2015 — Antrag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(1) Die Leistungen nach diesem Gesetz werden auf Antrag gewährt. Antragsberechtigt sind die in § 2 genannten Personen für die ihnen zustehenden Leistungen.</w:t>
      </w:r>
    </w:p>
    <w:p>
      <w:r>
        <w:t xml:space="preserve">(2) Das Antragsrecht endet mit Ablauf des sechsten Monats nach Beendigung des geleisteten Reservistendienstes oder freiwilligen Wehrdienstes. In den Fällen des § 13 Absatz 1 Satz 1 Nummer 1 endet das Antragsrecht abweichend von Satz 1 mit Ablauf des Tages, an dem der freiwillige Wehrdienst endet.</w:t>
      </w:r>
    </w:p>
    <w:p>
      <w:r>
        <w:t xml:space="preserve">(3) Ist gegen eine freiwilligen Wehrdienst Leistende oder einen freiwilligen Wehrdienst Leistenden ein Verwaltungs- oder Gerichtsverfahren wegen Unterhaltsleistungen anhängig, so endet das Antragsrecht der am Verfahren beteiligten Antragstellerinnen und Antragsteller nach § 22 frühestens mit Ablauf eines Monats nach Abschluss des Verfahrens oder nach Eintritt der Unanfechtbarkeit der Entscheidung.</w:t>
      </w:r>
    </w:p>
    <w:p>
      <w:r>
        <w:rPr>
          <w:color w:val="555555"/>
          <w:sz w:val="17"/>
        </w:rPr>
        <w:t xml:space="preserve">Zitiervorschlag: § 25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