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USG 2015 — Wirtschaftsbeihilfe</w:t>
      </w:r>
    </w:p>
    <w:p>
      <w:r>
        <w:rPr>
          <w:color w:val="555555"/>
          <w:sz w:val="18"/>
        </w:rPr>
        <w:t xml:space="preserve">Unterhaltssicherungsgesetz</w:t>
      </w:r>
    </w:p>
    <w:p>
      <w:r>
        <w:rPr>
          <w:color w:val="555555"/>
          <w:sz w:val="18"/>
        </w:rPr>
        <w:t xml:space="preserve">Historische Fassung: Stand 10.06.2019 bis 02.01.2020. Dies ist nicht die aktuelle Fassung.</w:t>
      </w:r>
    </w:p>
    <w:p>
      <w:r>
        <w:t xml:space="preserve">Freiwilligen Wehrdienst Leistenden, die vor Kenntnis des Zeitpunkts des Antritts des freiwilligen Wehrdienstes Inhaberin oder Inhaber eines Betriebs der Land- und Forstwirtschaft oder eines Gewerbebetriebs sind oder die eine selbständige Arbeit ausüben, werden für die ersten sechs Monate des freiwilligen Wehrdienstes die Aufwendungen für die Miete der Betriebsstätte sowie sonstige unabwendbare Aufwendungen zur vorläufigen Sicherung dieser Erwerbsgrundlage erstattet, wenn der Betrieb wehrdienstbedingt ruht.</w:t>
      </w:r>
    </w:p>
    <w:p>
      <w:r>
        <w:rPr>
          <w:color w:val="555555"/>
          <w:sz w:val="17"/>
        </w:rPr>
        <w:t xml:space="preserve">Zitiervorschlag: § 14 USG 2015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https://recht.nulegal.eu/gesetze/USG%202015/14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