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UKVO (Nordrhein-Westfalen) — Klinikumskonferenz</w:t>
      </w:r>
    </w:p>
    <w:p>
      <w:r>
        <w:rPr>
          <w:color w:val="555555"/>
          <w:sz w:val="18"/>
        </w:rPr>
        <w:t xml:space="preserve">Universitätsklinikum-Verordnung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Beratung des Vorstandes in grundsätzlichen Angelegenheiten kann eine Klinikumskonferenz gebildet werden. Ihr gehören an:</w:t>
      </w:r>
    </w:p>
    <w:p>
      <w:r>
        <w:t xml:space="preserve">1. die Leiterinnen und Leiter und die geschäftsführenden Leiterin­nen und Leiter der klinischen und medizinisch-theoretischen Abteilungen und zentralen Diensteinrichtungen des Universitätsklinikums,</w:t>
      </w:r>
    </w:p>
    <w:p>
      <w:r>
        <w:t xml:space="preserve">2. aus dem Kreis der nicht unter Nummer 1 fallenden Hochschullehrerinnen und Hochschullehrer vier von diesen gewählte Vertreterinnen und Vertreter.</w:t>
      </w:r>
    </w:p>
    <w:p>
      <w:r>
        <w:t xml:space="preserve">Das Nähere regelt die Satzung.</w:t>
      </w:r>
    </w:p>
    <w:p>
      <w:r>
        <w:rPr>
          <w:color w:val="555555"/>
          <w:sz w:val="17"/>
        </w:rPr>
        <w:t xml:space="preserve">Zitiervorschlag: § 6 UKVO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