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2 des Umstellungsergänzungsgesetzes vom 21. September 1953 (Bundesgesetzbl. I S. 1439)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