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UErgG 2</w:t>
      </w:r>
    </w:p>
    <w:p>
      <w:r>
        <w:rPr>
          <w:color w:val="555555"/>
          <w:sz w:val="18"/>
        </w:rPr>
        <w:t xml:space="preserve">Zweites 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26 UErgG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https://recht.nulegal.eu/gesetze/UErgG%202/26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UErgG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