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UBRegV — Protokollierung</w:t>
      </w:r>
    </w:p>
    <w:p>
      <w:r>
        <w:rPr>
          <w:color w:val="555555"/>
          <w:sz w:val="18"/>
        </w:rPr>
        <w:t xml:space="preserve">Verordnung über das Register über Unternehmensbasisdaten</w:t>
      </w:r>
    </w:p>
    <w:p>
      <w:r>
        <w:rPr>
          <w:color w:val="555555"/>
          <w:sz w:val="18"/>
        </w:rPr>
        <w:t xml:space="preserve">Stand: 04.07.2024 (konsolidierte Textfassung, kein amtliches Inkrafttretensdatum)</w:t>
      </w:r>
    </w:p>
    <w:p>
      <w:r>
        <w:t xml:space="preserve">(1) Bei der Datenübermittlung nach § 4 Absatz 1 und 2 des Unternehmensbasisdatenregistergesetzes protokolliert die Registerbehörde folgende Daten:</w:t>
      </w:r>
    </w:p>
    <w:p>
      <w:pPr>
        <w:ind w:left="420"/>
      </w:pPr>
      <w:r>
        <w:t xml:space="preserve">1. die Stellen nach § 4 Absatz 1 des Unternehmensbasisdatenregistergesetzes, welche die Daten übermittelt haben,</w:t>
      </w:r>
    </w:p>
    <w:p>
      <w:pPr>
        <w:ind w:left="420"/>
      </w:pPr>
      <w:r>
        <w:t xml:space="preserve">2. den Umfang und den Inhalt der übermittelten Daten sowie</w:t>
      </w:r>
    </w:p>
    <w:p>
      <w:pPr>
        <w:ind w:left="420"/>
      </w:pPr>
      <w:r>
        <w:t xml:space="preserve">3. Datum und Uhrzeit der Datenübermittlung.</w:t>
      </w:r>
    </w:p>
    <w:p>
      <w:r>
        <w:t xml:space="preserve">(2) Ruft die Registerbehörde gemäß § 4 Absatz 3 des Unternehmensbasisdatenregistergesetzes Daten von der Global Legal Entity Identifier Foundation ab, protokolliert sie folgende Daten:</w:t>
      </w:r>
    </w:p>
    <w:p>
      <w:pPr>
        <w:ind w:left="420"/>
      </w:pPr>
      <w:r>
        <w:t xml:space="preserve">1. den Umfang und den Inhalt der übermittelten Daten sowie</w:t>
      </w:r>
    </w:p>
    <w:p>
      <w:pPr>
        <w:ind w:left="420"/>
      </w:pPr>
      <w:r>
        <w:t xml:space="preserve">2. Datum und Uhrzeit der Datenübermittlung.</w:t>
      </w:r>
    </w:p>
    <w:p>
      <w:r>
        <w:t xml:space="preserve">(3) Bei der Datenübermittlung nach § 5 Absatz 2 des Unternehmensbasisdatenregistergesetzes protokolliert die Registerbehörde folgende Daten:</w:t>
      </w:r>
    </w:p>
    <w:p>
      <w:pPr>
        <w:ind w:left="420"/>
      </w:pPr>
      <w:r>
        <w:t xml:space="preserve">1. die Stellen nach § 5 Absatz 1 des Unternehmensbasisdatenregistergesetzes, an welche die Daten übermittelt werden,</w:t>
      </w:r>
    </w:p>
    <w:p>
      <w:pPr>
        <w:ind w:left="420"/>
      </w:pPr>
      <w:r>
        <w:t xml:space="preserve">2. den Umfang und den Inhalt der übermittelten Daten,</w:t>
      </w:r>
    </w:p>
    <w:p>
      <w:pPr>
        <w:ind w:left="420"/>
      </w:pPr>
      <w:r>
        <w:t xml:space="preserve">3. den Zweck und den Anlass der Datenübermittlung sowie</w:t>
      </w:r>
    </w:p>
    <w:p>
      <w:pPr>
        <w:ind w:left="420"/>
      </w:pPr>
      <w:r>
        <w:t xml:space="preserve">4. Datum und Uhrzeit der Datenübermittlung.</w:t>
      </w:r>
    </w:p>
    <w:p>
      <w:r>
        <w:t xml:space="preserve">(4) Ruft eine öffentliche Stelle nach § 5 Absatz 3 des Unternehmensbasisdatenregistergesetzes Daten bei der Registerbehörde ab, protokolliert die Registerbehörde folgende Daten:</w:t>
      </w:r>
    </w:p>
    <w:p>
      <w:pPr>
        <w:ind w:left="420"/>
      </w:pPr>
      <w:r>
        <w:t xml:space="preserve">1. die Stelle nach § 5 Absatz 1 des Unternehmensbasisdatenregistergesetzes, welche die Daten abgerufen hat,</w:t>
      </w:r>
    </w:p>
    <w:p>
      <w:pPr>
        <w:ind w:left="420"/>
      </w:pPr>
      <w:r>
        <w:t xml:space="preserve">2. den Umfang und den Inhalt der übermittelten Daten,</w:t>
      </w:r>
    </w:p>
    <w:p>
      <w:pPr>
        <w:ind w:left="420"/>
      </w:pPr>
      <w:r>
        <w:t xml:space="preserve">3. den Zweck und den Anlass der Datenübermittlung sowie</w:t>
      </w:r>
    </w:p>
    <w:p>
      <w:pPr>
        <w:ind w:left="420"/>
      </w:pPr>
      <w:r>
        <w:t xml:space="preserve">4. Datum und Uhrzeit der Datenübermittlung.</w:t>
      </w:r>
    </w:p>
    <w:p>
      <w:r>
        <w:rPr>
          <w:color w:val="555555"/>
          <w:sz w:val="17"/>
        </w:rPr>
        <w:t xml:space="preserve">Zitiervorschlag: § 6 UBRegV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https://recht.nulegal.eu/gesetze/UBRegV/6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