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UAGBV — Beleihung</w:t>
      </w:r>
    </w:p>
    <w:p>
      <w:r>
        <w:rPr>
          <w:color w:val="555555"/>
          <w:sz w:val="18"/>
        </w:rPr>
        <w:t xml:space="preserve">UAG-Beleihungsverordnung</w:t>
      </w:r>
    </w:p>
    <w:p>
      <w:r>
        <w:rPr>
          <w:color w:val="555555"/>
          <w:sz w:val="18"/>
        </w:rPr>
        <w:t xml:space="preserve">Stand: 10.06.2019 (konsolidierte Textfassung, kein amtliches Inkrafttretensdatum)</w:t>
      </w:r>
    </w:p>
    <w:p>
      <w:r>
        <w:t xml:space="preserve">(1) Die im Handelsregister, Abteilung B des Amtsgerichts Bonn unter der Nummer 6946 eingetragene DAU - Deutsche Akkreditierungs- und Zulassungsgesellschaft für Umweltgutachter mit beschränkter Haftung wird mit den Aufgaben der Zulassungsstelle nach der Verordnung (EG) Nr. 1221/2009 des Europäischen Parlaments und des Rates vom 25. November 2009 über die freiwillige Teilnahme von Organisationen an einem Gemeinschaftssystem für Umweltmanagement und Umweltbetriebsprüfung und zur Aufhebung der Verordnung (EG) Nr. 761/2001, sowie der Beschlüsse der Kommission 2001/681/EG und 2006/193/EG (ABl. L 342 vom 22.12.2009, S. 1) in Verbindung mit dem Umweltauditgesetz und den auf Grund dieses Gesetzes erlassenen Rechts- und Verwaltungsvorschriften beliehen (Beliehene). Die Zulassungsstelle hat ihren Sitz in Bonn.</w:t>
      </w:r>
    </w:p>
    <w:p>
      <w:r>
        <w:t xml:space="preserve">(2) Die Beleihung umfaßt auch die Zusammenarbeit mit anderen Zulassungs- und Aufsichtsstellen sowie den für die Führung von Standortregistern zuständigen Stellen.</w:t>
      </w:r>
    </w:p>
    <w:p>
      <w:r>
        <w:rPr>
          <w:color w:val="555555"/>
          <w:sz w:val="17"/>
        </w:rPr>
        <w:t xml:space="preserve">Zitiervorschlag: § 1 UAGBV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