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TreuhUntÜV — (zu § 2 Abs. 2)</w:t>
      </w:r>
    </w:p>
    <w:p>
      <w:r>
        <w:rPr>
          <w:color w:val="555555"/>
          <w:sz w:val="18"/>
        </w:rPr>
        <w:t xml:space="preserve">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1994, 3911</w:t>
      </w:r>
    </w:p>
    <w:p>
      <w:r>
        <w:rPr>
          <w:rFonts w:ascii="Courier New" w:hAnsi="Courier New"/>
          <w:sz w:val="17"/>
        </w:rPr>
        <w:t xml:space="preserve">Firma    Sitz    Handelsregister-Nummer    Amtsgericht</w:t>
      </w:r>
    </w:p>
    <w:p>
      <w:r>
        <w:rPr>
          <w:rFonts w:ascii="Courier New" w:hAnsi="Courier New"/>
          <w:sz w:val="17"/>
        </w:rPr>
        <w:t xml:space="preserve">Horst Plaschna Management GmbH &amp; Co. Beteiligungs-sanierungs- und -Verkaufs KG    Berlin    HRA 24351    Berlin-Charlottenburg</w:t>
      </w:r>
    </w:p>
    <w:p>
      <w:r>
        <w:rPr>
          <w:rFonts w:ascii="Courier New" w:hAnsi="Courier New"/>
          <w:sz w:val="17"/>
        </w:rPr>
        <w:t xml:space="preserve">Horst Plaschna Management GmbH    Berlin    HRB 42167    Berlin-Charlottenburg</w:t>
      </w:r>
    </w:p>
    <w:p>
      <w:r>
        <w:rPr>
          <w:rFonts w:ascii="Courier New" w:hAnsi="Courier New"/>
          <w:sz w:val="17"/>
        </w:rPr>
        <w:t xml:space="preserve">H.W. Urban GmbH &amp; Co. Management KG    Berlin    HRA 24592    Berlin-Charlottenburg</w:t>
      </w:r>
    </w:p>
    <w:p>
      <w:r>
        <w:rPr>
          <w:rFonts w:ascii="Courier New" w:hAnsi="Courier New"/>
          <w:sz w:val="17"/>
        </w:rPr>
        <w:t xml:space="preserve">H.W. Urban GmbH    Berlin    HRB 43075    Berlin-Charlottenburg</w:t>
      </w:r>
    </w:p>
    <w:p>
      <w:r>
        <w:rPr>
          <w:rFonts w:ascii="Courier New" w:hAnsi="Courier New"/>
          <w:sz w:val="17"/>
        </w:rPr>
        <w:t xml:space="preserve">EREL Verwaltungs GmbH &amp; Co. Management KG    Berlin    HRA 25348    Berlin-Charlottenburg</w:t>
      </w:r>
    </w:p>
    <w:p>
      <w:r>
        <w:rPr>
          <w:rFonts w:ascii="Courier New" w:hAnsi="Courier New"/>
          <w:sz w:val="17"/>
        </w:rPr>
        <w:t xml:space="preserve">EREL Verwaltungs GmbH    Berlin    HRB 46310    Berlin-Charlottenburg</w:t>
      </w:r>
    </w:p>
    <w:p>
      <w:r>
        <w:rPr>
          <w:rFonts w:ascii="Courier New" w:hAnsi="Courier New"/>
          <w:sz w:val="17"/>
        </w:rPr>
        <w:t xml:space="preserve">EFBE Verwaltungs GmbH &amp; Co. Management KG    Berlin    HRA 25405    Berlin-Charlottenburg</w:t>
      </w:r>
    </w:p>
    <w:p>
      <w:r>
        <w:rPr>
          <w:rFonts w:ascii="Courier New" w:hAnsi="Courier New"/>
          <w:sz w:val="17"/>
        </w:rPr>
        <w:t xml:space="preserve">EFBE Verwaltungs GmbH    Berlin    HRB 46309    Berlin-Charlottenburg</w:t>
      </w:r>
    </w:p>
    <w:p>
      <w:r>
        <w:rPr>
          <w:rFonts w:ascii="Courier New" w:hAnsi="Courier New"/>
          <w:sz w:val="17"/>
        </w:rPr>
        <w:t xml:space="preserve">Schröder &amp; Partner GmbH &amp; Co. Management KG    Berlin    HRA 25204    Berlin-Charlottenburg</w:t>
      </w:r>
    </w:p>
    <w:p>
      <w:r>
        <w:rPr>
          <w:rFonts w:ascii="Courier New" w:hAnsi="Courier New"/>
          <w:sz w:val="17"/>
        </w:rPr>
        <w:t xml:space="preserve">Schröder &amp; Partner GmbH    Berlin    HRB 46996    Berlin-Charlottenburg</w:t>
      </w:r>
    </w:p>
    <w:p>
      <w:r>
        <w:rPr>
          <w:color w:val="555555"/>
          <w:sz w:val="17"/>
        </w:rPr>
        <w:t xml:space="preserve">Zitiervorschlag: Anlage 1 TreuhUntÜV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