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TreuhGDV 2</w:t>
      </w:r>
    </w:p>
    <w:p>
      <w:r>
        <w:rPr>
          <w:color w:val="555555"/>
          <w:sz w:val="18"/>
        </w:rPr>
        <w:t xml:space="preserve">Zweite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Ministerrat der Deutschen Demokratischen Republik</w:t>
      </w:r>
    </w:p>
    <w:p>
      <w:r>
        <w:rPr>
          <w:color w:val="555555"/>
          <w:sz w:val="17"/>
        </w:rPr>
        <w:t xml:space="preserve">Zitiervorschlag: Schlußformel TreuhGDV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https://recht.nulegal.eu/gesetze/TreuhGDV%202/schlussformel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TreuhGDV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