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23c TreuhG — (weggefallen)</w:t>
      </w:r>
    </w:p>
    <w:p>
      <w:r>
        <w:rPr>
          <w:color w:val="555555"/>
          <w:sz w:val="18"/>
        </w:rPr>
        <w:t xml:space="preserve">Treuhandgesetz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23c TreuhG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https://recht.nulegal.eu/gesetze/TreuhG/23c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