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TrDGV 2020 — Dienstbereiche der Truppendienstgerichte</w:t>
      </w:r>
    </w:p>
    <w:p>
      <w:r>
        <w:rPr>
          <w:color w:val="555555"/>
          <w:sz w:val="18"/>
        </w:rPr>
        <w:t xml:space="preserve">Truppendienstgerichte-Verordnung</w:t>
      </w:r>
    </w:p>
    <w:p>
      <w:r>
        <w:rPr>
          <w:color w:val="555555"/>
          <w:sz w:val="18"/>
        </w:rPr>
        <w:t xml:space="preserve">Stand: 14.07.2020 (konsolidierte Textfassung, kein amtliches Inkrafttretensdatum)</w:t>
      </w:r>
    </w:p>
    <w:p>
      <w:r>
        <w:t xml:space="preserve">(1) Der Dienstbereich des Truppendienstgerichts Nord umfasst</w:t>
      </w:r>
    </w:p>
    <w:p>
      <w:pPr>
        <w:ind w:left="420"/>
      </w:pPr>
      <w:r>
        <w:t xml:space="preserve">1. die Truppenteile und Dienststellen mit Standort oder Sitz</w:t>
      </w:r>
    </w:p>
    <w:p>
      <w:pPr>
        <w:ind w:left="780"/>
      </w:pPr>
      <w:r>
        <w:t xml:space="preserve">a) in Berlin,</w:t>
      </w:r>
    </w:p>
    <w:p>
      <w:pPr>
        <w:ind w:left="780"/>
      </w:pPr>
      <w:r>
        <w:t xml:space="preserve">b) in Brandenburg,</w:t>
      </w:r>
    </w:p>
    <w:p>
      <w:pPr>
        <w:ind w:left="780"/>
      </w:pPr>
      <w:r>
        <w:t xml:space="preserve">c) in Bremen,</w:t>
      </w:r>
    </w:p>
    <w:p>
      <w:pPr>
        <w:ind w:left="780"/>
      </w:pPr>
      <w:r>
        <w:t xml:space="preserve">d) in Hamburg,</w:t>
      </w:r>
    </w:p>
    <w:p>
      <w:pPr>
        <w:ind w:left="780"/>
      </w:pPr>
      <w:r>
        <w:t xml:space="preserve">e) in Mecklenburg-Vorpommern,</w:t>
      </w:r>
    </w:p>
    <w:p>
      <w:pPr>
        <w:ind w:left="780"/>
      </w:pPr>
      <w:r>
        <w:t xml:space="preserve">f) in Niedersachsen,</w:t>
      </w:r>
    </w:p>
    <w:p>
      <w:pPr>
        <w:ind w:left="780"/>
      </w:pPr>
      <w:r>
        <w:t xml:space="preserve">g) in Nordrhein-Westfalen mit Ausnahme des Regierungsbezirks Köln,</w:t>
      </w:r>
    </w:p>
    <w:p>
      <w:pPr>
        <w:ind w:left="780"/>
      </w:pPr>
      <w:r>
        <w:t xml:space="preserve">h) in Sachsen-Anhalt und</w:t>
      </w:r>
    </w:p>
    <w:p>
      <w:pPr>
        <w:ind w:left="780"/>
      </w:pPr>
      <w:r>
        <w:t xml:space="preserve">i) in Schleswig-Holstein;</w:t>
      </w:r>
    </w:p>
    <w:p>
      <w:pPr>
        <w:ind w:left="420"/>
      </w:pPr>
      <w:r>
        <w:t xml:space="preserve">2. die Schiffe und Boote im Geschäftsbereich des Bundesministeriums der Verteidigung.</w:t>
      </w:r>
    </w:p>
    <w:p>
      <w:r>
        <w:t xml:space="preserve">(2) Der Dienstbereich des Truppendienstgerichts Süd umfasst</w:t>
      </w:r>
    </w:p>
    <w:p>
      <w:pPr>
        <w:ind w:left="420"/>
      </w:pPr>
      <w:r>
        <w:t xml:space="preserve">1. die Truppenteile und Dienststellen mit Standort oder Sitz</w:t>
      </w:r>
    </w:p>
    <w:p>
      <w:pPr>
        <w:ind w:left="780"/>
      </w:pPr>
      <w:r>
        <w:t xml:space="preserve">a) in Baden-Württemberg,</w:t>
      </w:r>
    </w:p>
    <w:p>
      <w:pPr>
        <w:ind w:left="780"/>
      </w:pPr>
      <w:r>
        <w:t xml:space="preserve">b) in Bayern,</w:t>
      </w:r>
    </w:p>
    <w:p>
      <w:pPr>
        <w:ind w:left="780"/>
      </w:pPr>
      <w:r>
        <w:t xml:space="preserve">c) in Hessen,</w:t>
      </w:r>
    </w:p>
    <w:p>
      <w:pPr>
        <w:ind w:left="780"/>
      </w:pPr>
      <w:r>
        <w:t xml:space="preserve">d) im Regierungsbezirk Köln,</w:t>
      </w:r>
    </w:p>
    <w:p>
      <w:pPr>
        <w:ind w:left="780"/>
      </w:pPr>
      <w:r>
        <w:t xml:space="preserve">e) in Rheinland-Pfalz,</w:t>
      </w:r>
    </w:p>
    <w:p>
      <w:pPr>
        <w:ind w:left="780"/>
      </w:pPr>
      <w:r>
        <w:t xml:space="preserve">f) im Saarland,</w:t>
      </w:r>
    </w:p>
    <w:p>
      <w:pPr>
        <w:ind w:left="780"/>
      </w:pPr>
      <w:r>
        <w:t xml:space="preserve">g) in Sachsen,</w:t>
      </w:r>
    </w:p>
    <w:p>
      <w:pPr>
        <w:ind w:left="780"/>
      </w:pPr>
      <w:r>
        <w:t xml:space="preserve">h) in Thüringen und</w:t>
      </w:r>
    </w:p>
    <w:p>
      <w:pPr>
        <w:ind w:left="780"/>
      </w:pPr>
      <w:r>
        <w:t xml:space="preserve">i) im Ausland;</w:t>
      </w:r>
    </w:p>
    <w:p>
      <w:pPr>
        <w:ind w:left="420"/>
      </w:pPr>
      <w:r>
        <w:t xml:space="preserve">2. die Truppenteile und Dienststellen, die sich vorübergehend im Ausland befinden, mit Ausnahme der Schiffe und Boote im Geschäftsbereich des Bundesministeriums der Verteidigung.</w:t>
      </w:r>
    </w:p>
    <w:p>
      <w:r>
        <w:rPr>
          <w:color w:val="555555"/>
          <w:sz w:val="17"/>
        </w:rPr>
        <w:t xml:space="preserve">Zitiervorschlag: § 2 TrDGV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https://recht.nulegal.eu/gesetze/TrDGV%202020/2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