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TierzPrüfVO (Sachsen) — Theoretischer Prüfungsteil, mündlich</w:t>
      </w:r>
    </w:p>
    <w:p>
      <w:r>
        <w:rPr>
          <w:color w:val="555555"/>
          <w:sz w:val="18"/>
        </w:rPr>
        <w:t xml:space="preserve">Tierzuchtprüfungsverordnung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mündlichen Prüfung wird zugelassen, wer in der schriftlichen Prüfung mindestens die Note „mangelhaft (5)“ erreicht hat.</w:t>
      </w:r>
    </w:p>
    <w:p>
      <w:r>
        <w:t xml:space="preserve">(2) Gegenstand der mündlichen Prüfung bilden die fünf Sachgebiete gemäß §§ 3 und 8 der Verordnung über Lehrgänge nach dem Tierzuchtgesetz .</w:t>
      </w:r>
    </w:p>
    <w:p>
      <w:r>
        <w:t xml:space="preserve">(3) Die mündliche Prüfung kann in Gruppen mit bis zu drei Prüflingen durchgeführt werden. Die Dauer soll 30 Minuten pro Prüfling betragen.</w:t>
      </w:r>
    </w:p>
    <w:p>
      <w:r>
        <w:rPr>
          <w:color w:val="555555"/>
          <w:sz w:val="17"/>
        </w:rPr>
        <w:t xml:space="preserve">Zitiervorschlag: § 7 TierzPrüfVO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https://recht.nulegal.eu/gesetze/TierzPr%C3%BCfVO/7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