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TierzPrüfVO (Sachsen) — Prüfungsbehörde</w:t>
      </w:r>
    </w:p>
    <w:p>
      <w:r>
        <w:rPr>
          <w:color w:val="555555"/>
          <w:sz w:val="18"/>
        </w:rPr>
        <w:t xml:space="preserve">Tierzuchtprüfungsverordnung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Prüfungsbehörde für Lehrgänge gemäß § 13 Abs. 3 Nr. 4 sowie § 15 Abs. 3 des Tierzuchtgesetzes ist das Landesamt für Umwelt, Landwirtschaft und Geologie.</w:t>
      </w:r>
    </w:p>
    <w:p>
      <w:r>
        <w:rPr>
          <w:color w:val="555555"/>
          <w:sz w:val="17"/>
        </w:rPr>
        <w:t xml:space="preserve">Zitiervorschlag: § 1 TierzPrüfVO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https://recht.nulegal.eu/gesetze/TierzPr%C3%BCfVO/1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TierzPrüfVO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