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TierpflAusbV 2003 — Ausbildungsberufsbild</w:t>
      </w:r>
    </w:p>
    <w:p>
      <w:r>
        <w:rPr>
          <w:color w:val="555555"/>
          <w:sz w:val="18"/>
        </w:rPr>
        <w:t xml:space="preserve">Verordnung über die Berufsausbildung zum Tierpfleger/zur Tierpflegerin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Kenntnisse und Fertigkeiten: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Qualitätssichernde Maßnahmen,</w:t>
      </w:r>
    </w:p>
    <w:p>
      <w:pPr>
        <w:ind w:left="420"/>
      </w:pPr>
      <w:r>
        <w:t xml:space="preserve">6. Berufsspezifische Regelungen,</w:t>
      </w:r>
    </w:p>
    <w:p>
      <w:pPr>
        <w:ind w:left="420"/>
      </w:pPr>
      <w:r>
        <w:t xml:space="preserve">7. Arbeitsorganisation,</w:t>
      </w:r>
    </w:p>
    <w:p>
      <w:pPr>
        <w:ind w:left="420"/>
      </w:pPr>
      <w:r>
        <w:t xml:space="preserve">8. Kommunikation und Information,</w:t>
      </w:r>
    </w:p>
    <w:p>
      <w:pPr>
        <w:ind w:left="420"/>
      </w:pPr>
      <w:r>
        <w:t xml:space="preserve">9. Systematik, Anatomie, Physiologie und Verhalten von Tieren,</w:t>
      </w:r>
    </w:p>
    <w:p>
      <w:pPr>
        <w:ind w:left="420"/>
      </w:pPr>
      <w:r>
        <w:t xml:space="preserve">10. Pflegen, Halten und Versorgen von Tieren,</w:t>
      </w:r>
    </w:p>
    <w:p>
      <w:pPr>
        <w:ind w:left="420"/>
      </w:pPr>
      <w:r>
        <w:t xml:space="preserve">11. Transportieren von Tieren,</w:t>
      </w:r>
    </w:p>
    <w:p>
      <w:pPr>
        <w:ind w:left="420"/>
      </w:pPr>
      <w:r>
        <w:t xml:space="preserve">12. Einrichten, Reinigen, Desinfizieren und Instandhalten von Tierunterkünften,</w:t>
      </w:r>
    </w:p>
    <w:p>
      <w:pPr>
        <w:ind w:left="420"/>
      </w:pPr>
      <w:r>
        <w:t xml:space="preserve">13. Erkennen von Krankheiten, Schutz der Tiergesundheit,</w:t>
      </w:r>
    </w:p>
    <w:p>
      <w:pPr>
        <w:ind w:left="420"/>
      </w:pPr>
      <w:r>
        <w:t xml:space="preserve">14. Mitwirken bei Behandlungen und Eingriffen,</w:t>
      </w:r>
    </w:p>
    <w:p>
      <w:pPr>
        <w:ind w:left="420"/>
      </w:pPr>
      <w:r>
        <w:t xml:space="preserve">15. Lagern, Zubereiten, Verwenden von Futter und Einstreu.</w:t>
      </w:r>
    </w:p>
    <w:p>
      <w:r>
        <w:t xml:space="preserve">(2) Gegenstand der Berufsausbildung in der Fachrichtung Forschung und Klinik sind mindestens die folgenden Fertigkeiten und Kenntnisse:</w:t>
      </w:r>
    </w:p>
    <w:p>
      <w:pPr>
        <w:ind w:left="420"/>
      </w:pPr>
      <w:r>
        <w:t xml:space="preserve">1. Diagnostik bei Tieren,</w:t>
      </w:r>
    </w:p>
    <w:p>
      <w:pPr>
        <w:ind w:left="420"/>
      </w:pPr>
      <w:r>
        <w:t xml:space="preserve">2. Mitwirken bei Behandlungen und Eingriffen,</w:t>
      </w:r>
    </w:p>
    <w:p>
      <w:pPr>
        <w:ind w:left="420"/>
      </w:pPr>
      <w:r>
        <w:t xml:space="preserve">3. Haltung, Pflege und Zucht von hygienisch und genetisch definierten Tieren,</w:t>
      </w:r>
    </w:p>
    <w:p>
      <w:pPr>
        <w:ind w:left="420"/>
      </w:pPr>
      <w:r>
        <w:t xml:space="preserve">4. Qualitätsmanagement,</w:t>
      </w:r>
    </w:p>
    <w:p>
      <w:pPr>
        <w:ind w:left="420"/>
      </w:pPr>
      <w:r>
        <w:t xml:space="preserve">5. Hygienemanagement,</w:t>
      </w:r>
    </w:p>
    <w:p>
      <w:pPr>
        <w:ind w:left="420"/>
      </w:pPr>
      <w:r>
        <w:t xml:space="preserve">6. Prozessbezogene Arbeitstechniken.</w:t>
      </w:r>
    </w:p>
    <w:p>
      <w:r>
        <w:t xml:space="preserve">(3) Gegenstand der Berufsausbildung in der Fachrichtung Zoo sind mindestens die folgenden Fertigkeiten und Kenntnisse:</w:t>
      </w:r>
    </w:p>
    <w:p>
      <w:pPr>
        <w:ind w:left="420"/>
      </w:pPr>
      <w:r>
        <w:t xml:space="preserve">1. Bestimmen, Pflegen und Züchten von Wildtieren und Haustieren gefährdeter Rassen,</w:t>
      </w:r>
    </w:p>
    <w:p>
      <w:pPr>
        <w:ind w:left="420"/>
      </w:pPr>
      <w:r>
        <w:t xml:space="preserve">2. Betreuen von Wildtieren und Haustieren gefährdeter Rassen,</w:t>
      </w:r>
    </w:p>
    <w:p>
      <w:pPr>
        <w:ind w:left="420"/>
      </w:pPr>
      <w:r>
        <w:t xml:space="preserve">3. Ausgestalten und Instandhalten zoospezifischer Anlagen,</w:t>
      </w:r>
    </w:p>
    <w:p>
      <w:pPr>
        <w:ind w:left="420"/>
      </w:pPr>
      <w:r>
        <w:t xml:space="preserve">4. Besucherbetreuung.</w:t>
      </w:r>
    </w:p>
    <w:p>
      <w:r>
        <w:t xml:space="preserve">(4) Gegenstand der Berufsausbildung in der Fachrichtung Tierheim und Tierpension sind mindestens die folgenden Fertigkeiten und Kenntnisse:</w:t>
      </w:r>
    </w:p>
    <w:p>
      <w:pPr>
        <w:ind w:left="420"/>
      </w:pPr>
      <w:r>
        <w:t xml:space="preserve">1. Pflegen, Halten und Versorgen von Tieren in Tierheimen und Tierpensionen,</w:t>
      </w:r>
    </w:p>
    <w:p>
      <w:pPr>
        <w:ind w:left="420"/>
      </w:pPr>
      <w:r>
        <w:t xml:space="preserve">2. Erziehen von Hunden,</w:t>
      </w:r>
    </w:p>
    <w:p>
      <w:pPr>
        <w:ind w:left="420"/>
      </w:pPr>
      <w:r>
        <w:t xml:space="preserve">3. Kunden- und Besucherbetreuung, Öffentlichkeitsarbeit,</w:t>
      </w:r>
    </w:p>
    <w:p>
      <w:pPr>
        <w:ind w:left="420"/>
      </w:pPr>
      <w:r>
        <w:t xml:space="preserve">4. Verwaltung und kaufmännische Grundlagen.</w:t>
      </w:r>
    </w:p>
    <w:p>
      <w:r>
        <w:rPr>
          <w:color w:val="555555"/>
          <w:sz w:val="17"/>
        </w:rPr>
        <w:t xml:space="preserve">Zitiervorschlag: § 3 TierpflAusbV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https://recht.nulegal.eu/gesetze/TierpflAusbV%202003/3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