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TierZG1989LehrgV — Zulassungsvoraussetzungen</w:t>
      </w:r>
    </w:p>
    <w:p>
      <w:r>
        <w:rPr>
          <w:color w:val="555555"/>
          <w:sz w:val="18"/>
        </w:rPr>
        <w:t xml:space="preserve">Verordnung über Lehrgänge nach dem Tierzuchtgesetz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An einem Lehrgang darf nur teilnehmen, wer das 18. Lebensjahr vollendet und</w:t>
      </w:r>
    </w:p>
    <w:p>
      <w:pPr>
        <w:ind w:left="420"/>
      </w:pPr>
      <w:r>
        <w:t xml:space="preserve">1. die Abschlußprüfung eines Lehrgangs über künstliche Besamung bestanden und</w:t>
      </w:r>
    </w:p>
    <w:p>
      <w:pPr>
        <w:ind w:left="420"/>
      </w:pPr>
      <w:r>
        <w:t xml:space="preserve">2. eine mindestens zweijährige Tätigkeit als Besamungsbeauftragter ausgeübt</w:t>
      </w:r>
    </w:p>
    <w:p>
      <w:r>
        <w:t xml:space="preserve">hat.</w:t>
      </w:r>
    </w:p>
    <w:p>
      <w:r>
        <w:rPr>
          <w:color w:val="555555"/>
          <w:sz w:val="17"/>
        </w:rPr>
        <w:t xml:space="preserve">Zitiervorschlag: § 7 TierZG1989LehrgV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https://recht.nulegal.eu/gesetze/TierZG1989LehrgV/7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TierZG1989LehrgV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