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TierZDV — Inkrafttreten, Außerkrafttreten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Diese Verordnung tritt am Tag nach der Verkündung in Kraft. Gleichzeitig treten außer Kraft:</w:t>
      </w:r>
    </w:p>
    <w:p>
      <w:pPr>
        <w:ind w:left="420"/>
      </w:pPr>
      <w:r>
        <w:t xml:space="preserve">1. die Tierzuchtorganisationsverordnung vom 29. April 2009 (BGBl. I S. 1039), die durch Artikel 26 des Gesetzes vom 6. Dezember 2011 (BGBl. I S. 2515) geändert worden ist,</w:t>
      </w:r>
    </w:p>
    <w:p>
      <w:pPr>
        <w:ind w:left="420"/>
      </w:pPr>
      <w:r>
        <w:t xml:space="preserve">2. die Samenverordnung vom 14. Oktober 2008 (BGBl. I S. 2053, 2181),</w:t>
      </w:r>
    </w:p>
    <w:p>
      <w:pPr>
        <w:ind w:left="420"/>
      </w:pPr>
      <w:r>
        <w:t xml:space="preserve">3. die Verordnung über Lehrgänge nach dem Tierzuchtgesetz vom 15. Oktober 1992 (BGBl. I S. 1776),</w:t>
      </w:r>
    </w:p>
    <w:p>
      <w:pPr>
        <w:ind w:left="420"/>
      </w:pPr>
      <w:r>
        <w:t xml:space="preserve">4. die Verordnung über die Leistungsprüfungen und die Zuchtwertfeststellung bei Rindern in der Fassung der Bekanntmachung vom 6. Juni 2000 (BGBl. I S. 805),</w:t>
      </w:r>
    </w:p>
    <w:p>
      <w:pPr>
        <w:ind w:left="420"/>
      </w:pPr>
      <w:r>
        <w:t xml:space="preserve">5. die Verordnung über die Leistungsprüfungen und die Zuchtwertfeststellung bei Schafen und Ziegen vom 16. Mai 1991 (BGBl. I S. 1126),</w:t>
      </w:r>
    </w:p>
    <w:p>
      <w:pPr>
        <w:ind w:left="420"/>
      </w:pPr>
      <w:r>
        <w:t xml:space="preserve">6. die Verordnung über die Leistungsprüfungen und die Zuchtwertfeststellung bei Schweinen vom 16. Mai 1991 (BGBl. I S. 1130), die durch Artikel 1 der Verordnung vom 17. August 1994 (BGBl. I S. 2133) geändert worden ist,</w:t>
      </w:r>
    </w:p>
    <w:p>
      <w:pPr>
        <w:ind w:left="420"/>
      </w:pPr>
      <w:r>
        <w:t xml:space="preserve">7. die Verordnung über die Leistungsprüfungen und die Zuchtwertfeststellung bei Pferden in der Fassung der Bekanntmachung vom 2. Februar 2001 (BGBl. I S. 189), die zuletzt durch Artikel 377 der Verordnung vom 31. August 2015 (BGBl. I S. 1474) geändert worden ist.</w:t>
      </w:r>
    </w:p>
    <w:p>
      <w:r>
        <w:rPr>
          <w:color w:val="555555"/>
          <w:sz w:val="17"/>
        </w:rPr>
        <w:t xml:space="preserve">Zitiervorschlag: § 36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