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TierSeuchMeldV — Inhalt der Mitteilung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Eine Mitteilung der zuständigen Behörde nach § 8 Absatz 1 Nummer 1 oder 2 hat die folgenden Angaben zu enthalten:</w:t>
      </w:r>
    </w:p>
    <w:p>
      <w:pPr>
        <w:ind w:left="420"/>
      </w:pPr>
      <w:r>
        <w:t xml:space="preserve">1. die Bezeichnung der Seuche sowie die Art des direkt oder indirekt nachgewiesenen Seuchenerregers, sofern ein solcher Nachweis erfolgte,</w:t>
      </w:r>
    </w:p>
    <w:p>
      <w:pPr>
        <w:ind w:left="420"/>
      </w:pPr>
      <w:r>
        <w:t xml:space="preserve">2. die Bezugsnummer eines mit diesem Fall verbundenen Ausbruchs, soweit bekannt,</w:t>
      </w:r>
    </w:p>
    <w:p>
      <w:pPr>
        <w:ind w:left="420"/>
      </w:pPr>
      <w:r>
        <w:t xml:space="preserve">3. die Region und die geografische Lage des Standorts, an dem die betroffenen Tiere gehalten werden, oder, sofern es sich um wild lebende Tiere handelt, des Fund-, Erlege- oder Sichtungsortes,</w:t>
      </w:r>
    </w:p>
    <w:p>
      <w:pPr>
        <w:ind w:left="420"/>
      </w:pPr>
      <w:r>
        <w:t xml:space="preserve">4. das Datum der Feststellung des Verdachts sowie die Gründe für den Verdacht,</w:t>
      </w:r>
    </w:p>
    <w:p>
      <w:pPr>
        <w:ind w:left="420"/>
      </w:pPr>
      <w:r>
        <w:t xml:space="preserve">5. die Tierart oder die Tierarten sowie die Anzahl der jeweils betroffenen Tiere, bei Bienen und Hummeln die Anzahl der jeweils betroffenen Völker,</w:t>
      </w:r>
    </w:p>
    <w:p>
      <w:pPr>
        <w:ind w:left="420"/>
      </w:pPr>
      <w:r>
        <w:t xml:space="preserve">6. sofern das betroffene Tier oder die betroffenen Tiere oder Proben davon untersucht wurden, die verwendeten Diagnosemethoden sowie den Namen und die Anschrift der Einrichtung, welche die Untersuchung durchgeführt hat,</w:t>
      </w:r>
    </w:p>
    <w:p>
      <w:pPr>
        <w:ind w:left="420"/>
      </w:pPr>
      <w:r>
        <w:t xml:space="preserve">7. den Ursprung der Seuche, soweit bekannt, und</w:t>
      </w:r>
    </w:p>
    <w:p>
      <w:pPr>
        <w:ind w:left="420"/>
      </w:pPr>
      <w:r>
        <w:t xml:space="preserve">8. die Seuchenbekämpfungsmaßnahmen, soweit solche getroffen wurden.</w:t>
      </w:r>
    </w:p>
    <w:p>
      <w:r>
        <w:t xml:space="preserve">(2) Eine Mitteilung nach § 8 Absatz 1 Nummer 1 hat zusätzlich die folgenden Angaben zu enthalten:</w:t>
      </w:r>
    </w:p>
    <w:p>
      <w:pPr>
        <w:ind w:left="420"/>
      </w:pPr>
      <w:r>
        <w:t xml:space="preserve">1. die Art des Ausbruchs,</w:t>
      </w:r>
    </w:p>
    <w:p>
      <w:pPr>
        <w:ind w:left="420"/>
      </w:pPr>
      <w:r>
        <w:t xml:space="preserve">2. das Datum der Einstufung als bestätigter Fall,</w:t>
      </w:r>
    </w:p>
    <w:p>
      <w:pPr>
        <w:ind w:left="420"/>
      </w:pPr>
      <w:r>
        <w:t xml:space="preserve">3. im Falle einer Seuche der Kategorie A im Sinne der Begriffsbestimmung nach Artikel 1 Nummer 1 der Durchführungsverordnung (EU) 2018/1882 in der Fassung vom 11. Januar 2024,</w:t>
      </w:r>
    </w:p>
    <w:p>
      <w:pPr>
        <w:ind w:left="780"/>
      </w:pPr>
      <w:r>
        <w:t xml:space="preserve">a) die Angabe, ob der Ausbruch an einem Ort aufgetreten ist, der bereits Beschränkungen infolge der Einrichtung von Sperrzonen für dieselbe Seuche der Kategorie A nach den Artikeln 64, 70, 71, 257, 258 oder 259 der Verordnung (EU) 2016/429 in der Fassung vom 25. Juli 2018 unterlag, und</w:t>
      </w:r>
    </w:p>
    <w:p>
      <w:pPr>
        <w:ind w:left="780"/>
      </w:pPr>
      <w:r>
        <w:t xml:space="preserve">b) im Falle eines Ausbruchs bei gehaltenen Tieren das Datum des Abschlusses der vorläufigen Reinigung und Desinfektion nach dem Ausbruch sowie</w:t>
      </w:r>
    </w:p>
    <w:p>
      <w:pPr>
        <w:ind w:left="420"/>
      </w:pPr>
      <w:r>
        <w:t xml:space="preserve">4. im Falle einer Seuche der Kategorie B oder C nach Artikel 1 Nummer 2 oder 3 der Durchführungsverordnung (EU) 2018/1882 in der Fassung vom 11. Januar 2024 den Status des betreffenden Landkreises hinsichtlich des Status „seuchenfrei“ in Bezug auf diese Seuchen, sofern die Zieltierpopulation betroffen ist.</w:t>
      </w:r>
    </w:p>
    <w:p>
      <w:r>
        <w:t xml:space="preserve">(3) Eine Mitteilung nach § 8 Absatz 1 Nummer 3 hat die folgenden Angaben zu enthalten:</w:t>
      </w:r>
    </w:p>
    <w:p>
      <w:pPr>
        <w:ind w:left="420"/>
      </w:pPr>
      <w:r>
        <w:t xml:space="preserve">1. die Bezeichnung der Seuche sowie die Art des direkt oder indirekt nachgewiesenen Seuchenerregers, sofern ein solcher Nachweis erfolgte,</w:t>
      </w:r>
    </w:p>
    <w:p>
      <w:pPr>
        <w:ind w:left="420"/>
      </w:pPr>
      <w:r>
        <w:t xml:space="preserve">2. die Region und die geografische Lage des Standorts, an dem die betroffenen Tiere gehalten werden, oder des Fund-, Erlege- oder Sichtungsortes, sofern es sich um wild lebende Tiere handelt,</w:t>
      </w:r>
    </w:p>
    <w:p>
      <w:pPr>
        <w:ind w:left="420"/>
      </w:pPr>
      <w:r>
        <w:t xml:space="preserve">3. das Datum der Bestätigung,</w:t>
      </w:r>
    </w:p>
    <w:p>
      <w:pPr>
        <w:ind w:left="420"/>
      </w:pPr>
      <w:r>
        <w:t xml:space="preserve">4. die Tierart oder die Tierarten sowie die Anzahl der jeweils betroffenen Tiere, bei Bienen und Hummeln die Anzahl der jeweils betroffenen Völker,</w:t>
      </w:r>
    </w:p>
    <w:p>
      <w:pPr>
        <w:ind w:left="420"/>
      </w:pPr>
      <w:r>
        <w:t xml:space="preserve">5. die verwendeten Diagnosemethoden,</w:t>
      </w:r>
    </w:p>
    <w:p>
      <w:pPr>
        <w:ind w:left="420"/>
      </w:pPr>
      <w:r>
        <w:t xml:space="preserve">6. das Datum der Untersuchung und</w:t>
      </w:r>
    </w:p>
    <w:p>
      <w:pPr>
        <w:ind w:left="420"/>
      </w:pPr>
      <w:r>
        <w:t xml:space="preserve">7. den Namen und die Anschrift der Einrichtung, welche die Untersuchung durchgeführt hat.</w:t>
      </w:r>
    </w:p>
    <w:p>
      <w:r>
        <w:t xml:space="preserve">(4) Eine Mitteilung nach § 8 Absatz 1 Nummer 4 oder 5 hat die nach § 4 Satz 1 in Verbindung mit § 6 Satz 1 übermittelten Angaben zu enthalten.</w:t>
      </w:r>
    </w:p>
    <w:p>
      <w:r>
        <w:rPr>
          <w:color w:val="555555"/>
          <w:sz w:val="17"/>
        </w:rPr>
        <w:t xml:space="preserve">Zitiervorschlag: § 9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