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TierSchVersV — Durchführung besonders belastender Tierversuche</w:t>
      </w:r>
    </w:p>
    <w:p>
      <w:r>
        <w:rPr>
          <w:color w:val="555555"/>
          <w:sz w:val="18"/>
        </w:rPr>
        <w:t xml:space="preserve">Tierschutz-Versuchstierverordnung</w:t>
      </w:r>
    </w:p>
    <w:p>
      <w:r>
        <w:rPr>
          <w:color w:val="555555"/>
          <w:sz w:val="18"/>
        </w:rPr>
        <w:t xml:space="preserve">Stand: 10.06.2019 (konsolidierte Textfassung, kein amtliches Inkrafttretensdatum)</w:t>
      </w:r>
    </w:p>
    <w:p>
      <w:r>
        <w:t xml:space="preserve">(1) Tierversuche an Wirbeltieren oder Kopffüßern, die bei den verwendeten Tieren zu voraussichtlich länger anhaltenden oder sich wiederholenden erheblichen Schmerzen oder Leiden führen, dürfen nur durchgeführt werden, wenn die angestrebten Ergebnisse vermuten lassen, dass sie für wesentliche Bedürfnisse von Mensch oder Tier einschließlich der Lösung wissenschaftlicher Probleme von hervorragender Bedeutung sein werden.</w:t>
      </w:r>
    </w:p>
    <w:p>
      <w:r>
        <w:t xml:space="preserve">(2) Tierversuche nach Absatz 1 dürfen nicht durchgeführt werden, wenn die erheblichen Schmerzen oder Leiden länger anhalten und nicht gelindert werden können. Abweichend von Satz 1 kann die zuständige Behörde die Durchführung eines Tierversuchs nach Satz 1 genehmigen, soweit die Voraussetzungen des Absatzes 1 vorliegen und wissenschaftlich begründet dargelegt ist, dass die Durchführung des Tierversuchs wegen der Bedeutung der angestrebten Erkenntnisse unerlässlich ist.</w:t>
      </w:r>
    </w:p>
    <w:p>
      <w:r>
        <w:rPr>
          <w:color w:val="555555"/>
          <w:sz w:val="17"/>
        </w:rPr>
        <w:t xml:space="preserve">Zitiervorschlag: § 25 TierSchVersV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https://recht.nulegal.eu/gesetze/TierSchVersV/25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