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TierSchVersV — Verwenden von Primaten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Primaten dürfen in Tierversuchen nicht verwendet werden.</w:t>
      </w:r>
    </w:p>
    <w:p>
      <w:r>
        <w:t xml:space="preserve">(2) Absatz 1 gilt, vorbehaltlich der Absätze 4 und 5, nicht, wenn</w:t>
      </w:r>
    </w:p>
    <w:p>
      <w:pPr>
        <w:ind w:left="420"/>
      </w:pPr>
      <w:r>
        <w:t xml:space="preserve">1. der Tierversuch</w:t>
      </w:r>
    </w:p>
    <w:p>
      <w:pPr>
        <w:ind w:left="780"/>
      </w:pPr>
      <w:r>
        <w:t xml:space="preserve">a) der Grundlagenforschung,</w:t>
      </w:r>
    </w:p>
    <w:p>
      <w:pPr>
        <w:ind w:left="780"/>
      </w:pPr>
      <w:r>
        <w:t xml:space="preserve">b) dem Zweck des Vorbeugens, Erkennens oder Behandelns von Krankheiten, Leiden, Körperschäden oder körperlichen Beschwerden bei Menschen, die lebensbedrohlich sein können oder zu einer Verminderung der körperlichen oder geistigen Funktionsfähigkeit führen, oder der Entwicklung und Herstellung sowie Prüfung der Qualität, Wirksamkeit oder Unbedenklichkeit von Stoffen oder Produkten hinsichtlich der genannten Beeinträchtigungen der menschlichen Gesundheit oder</w:t>
      </w:r>
    </w:p>
    <w:p>
      <w:pPr>
        <w:ind w:left="780"/>
      </w:pPr>
      <w:r>
        <w:t xml:space="preserve">c) der Forschung im Hinblick auf die Erhaltung der Arten</w:t>
      </w:r>
    </w:p>
    <w:p>
      <w:pPr>
        <w:ind w:left="420"/>
      </w:pPr>
      <w:r>
        <w:t xml:space="preserve">dient und</w:t>
      </w:r>
    </w:p>
    <w:p>
      <w:pPr>
        <w:ind w:left="420"/>
      </w:pPr>
      <w:r>
        <w:t xml:space="preserve">2. wissenschaftlich begründet dargelegt ist, dass der in Nummer 1 genannte Zweck des Tierversuchs nicht durch die Verwendung anderer Tierarten als Primaten erreicht werden kann.</w:t>
      </w:r>
    </w:p>
    <w:p>
      <w:r>
        <w:t xml:space="preserve">(3) Abweichend von Absatz 2 Nummer 1 kann die zuständige Behörde die Verwendung von Primaten in einem Tierversuch auch dann genehmigen, wenn der Tierversuch der Forschung mit dem Zweck des Vorbeugens, Erkennens oder Behandelns anderer als der in Absatz 2 Nummer 1 Buchstabe b genannten Krankheiten, Leiden, Körperschäden oder körperlichen Beschwerden bei Menschen dient, soweit wissenschaftlich begründet dargelegt ist, dass die Verwendung von Primaten zur Erreichung des genannten Zwecks des Tierversuchs unerlässlich ist.</w:t>
      </w:r>
    </w:p>
    <w:p>
      <w:r>
        <w:t xml:space="preserve">(4) Im Falle von Primaten, die in Anhang A der Verordnung (EG) Nr. 338/97 aufgeführt sind und nicht unter Artikel 7 Absatz 1 der Verordnung (EG) Nr. 338/97 fallen, gilt Absatz 1 nicht, wenn</w:t>
      </w:r>
    </w:p>
    <w:p>
      <w:pPr>
        <w:ind w:left="420"/>
      </w:pPr>
      <w:r>
        <w:t xml:space="preserve">1. der Tierversuch</w:t>
      </w:r>
    </w:p>
    <w:p>
      <w:pPr>
        <w:ind w:left="780"/>
      </w:pPr>
      <w:r>
        <w:t xml:space="preserve">a) dem Zweck des Vorbeugens, Erkennens oder Behandelns von Krankheiten, Leiden, Körperschäden oder körperlichen Beschwerden bei Menschen, die lebensbedrohlich sein können oder zu einer Verminderung der körperlichen oder geistigen Funktionsfähigkeit führen, oder der Entwicklung und Herstellung sowie Prüfung der Qualität, Wirksamkeit oder Unbedenklichkeit von Stoffen oder Produkten hinsichtlich der genannten Beeinträchtigungen der menschlichen Gesundheit oder</w:t>
      </w:r>
    </w:p>
    <w:p>
      <w:pPr>
        <w:ind w:left="780"/>
      </w:pPr>
      <w:r>
        <w:t xml:space="preserve">b) der Forschung im Hinblick auf die Erhaltung der Arten</w:t>
      </w:r>
    </w:p>
    <w:p>
      <w:pPr>
        <w:ind w:left="420"/>
      </w:pPr>
      <w:r>
        <w:t xml:space="preserve">dient und</w:t>
      </w:r>
    </w:p>
    <w:p>
      <w:pPr>
        <w:ind w:left="420"/>
      </w:pPr>
      <w:r>
        <w:t xml:space="preserve">2. wissenschaftlich begründet dargelegt ist, dass der in Nummer 1 genannte Zweck des Tierversuchs nicht durch die Verwendung anderer Tierarten als der in Absatz 1 genannten und in Anhang A der Verordnung (EG) Nr. 338/97 genannten und nicht unter Artikel 7 Absatz 1 der Verordnung (EG) Nr. 338/97 fallenden Primaten erreicht werden kann.</w:t>
      </w:r>
    </w:p>
    <w:p>
      <w:r>
        <w:t xml:space="preserve">Satz 1 gilt nicht für Tierversuche, die der Grundlagenforschung dienen.</w:t>
      </w:r>
    </w:p>
    <w:p>
      <w:r>
        <w:t xml:space="preserve">(5) Abweichend von Absatz 1 kann die zuständige Behörde die Verwendung von Menschenaffen in einem Tierversuch genehmigen, wenn</w:t>
      </w:r>
    </w:p>
    <w:p>
      <w:pPr>
        <w:ind w:left="420"/>
      </w:pPr>
      <w:r>
        <w:t xml:space="preserve">1. der Tierversuch</w:t>
      </w:r>
    </w:p>
    <w:p>
      <w:pPr>
        <w:ind w:left="780"/>
      </w:pPr>
      <w:r>
        <w:t xml:space="preserve">a) dem Zweck des Vorbeugens, Erkennens oder Behandelns von Krankheiten, Leiden, Körperschäden oder körperlichen Beschwerden bei Menschen, die lebensbedrohlich sind oder zu einer Verminderung der körperlichen oder geistigen Funktionsfähigkeit führen und die unerwartet aufgetreten sind, oder der Entwicklung und Herstellung sowie Prüfung der Qualität, Wirksamkeit oder Unbedenklichkeit von Stoffen oder Produkten hinsichtlich der genannten Beeinträchtigungen der menschlichen Gesundheit oder</w:t>
      </w:r>
    </w:p>
    <w:p>
      <w:pPr>
        <w:ind w:left="780"/>
      </w:pPr>
      <w:r>
        <w:t xml:space="preserve">b) der Forschung im Hinblick auf die Erhaltung der Arten</w:t>
      </w:r>
    </w:p>
    <w:p>
      <w:pPr>
        <w:ind w:left="420"/>
      </w:pPr>
      <w:r>
        <w:t xml:space="preserve">dient und</w:t>
      </w:r>
    </w:p>
    <w:p>
      <w:pPr>
        <w:ind w:left="420"/>
      </w:pPr>
      <w:r>
        <w:t xml:space="preserve">2. wissenschaftlich begründet dargelegt ist, dass</w:t>
      </w:r>
    </w:p>
    <w:p>
      <w:pPr>
        <w:ind w:left="780"/>
      </w:pPr>
      <w:r>
        <w:t xml:space="preserve">a) Grund zu der Annahme besteht, dass die Durchführung des Tierversuchs zur Erreichung des in Nummer 1 genannten Zwecks des Tierversuchs unerlässlich ist und</w:t>
      </w:r>
    </w:p>
    <w:p>
      <w:pPr>
        <w:ind w:left="780"/>
      </w:pPr>
      <w:r>
        <w:t xml:space="preserve">b) dieser Zweck nicht durch die Verwendung anderer Tierarten als Menschenaffen erreicht werden kann.</w:t>
      </w:r>
    </w:p>
    <w:p>
      <w:r>
        <w:t xml:space="preserve">Satz 1 gilt nicht für Tierversuche, die der Grundlagenforschung dienen.</w:t>
      </w:r>
    </w:p>
    <w:p>
      <w:r>
        <w:rPr>
          <w:color w:val="555555"/>
          <w:sz w:val="17"/>
        </w:rPr>
        <w:t xml:space="preserve">Zitiervorschlag: § 23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