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TierSchVersV — Verwenden wildlebender Tiere</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Aus der Natur entnommene Tiere dürfen in Tierversuchen nicht verwendet werden. Die zuständige Behörde kann Ausnahmen hiervon genehmigen, wenn der Zweck des Versuchs nicht durch die Verwendung anderer Tiere erreicht werden kann.</w:t>
      </w:r>
    </w:p>
    <w:p>
      <w:r>
        <w:t xml:space="preserve">(2) Wirbeltiere oder Kopffüßer, die aus der Natur entnommen werden sollen, dürfen nur von Personen gefangen werden, die die dafür erforderlichen Kenntnisse und Fähigkeiten haben. Schmerzen, Leiden oder Schäden dürfen den Tieren dabei nur in dem Maße zugefügt werden, als dies für den Fang unerlässlich ist.</w:t>
      </w:r>
    </w:p>
    <w:p>
      <w:r>
        <w:t xml:space="preserve">(3) Wird bei oder nach dem Einfangen nach Absatz 2 festgestellt, dass das Tier verletzt ist oder sich in einem schlechten gesundheitlichen Zustand befindet, so ist es einem Tierarzt oder einer anderen sachkundigen Person vorzustellen und es sind Maßnahmen zu ergreifen, um Schmerzen, Leiden und Schäden des Tieres auf das mit dem Zweck des Tierversuchs vereinbare, geringstmögliche Maß zu vermindern.</w:t>
      </w:r>
    </w:p>
    <w:p>
      <w:r>
        <w:rPr>
          <w:color w:val="555555"/>
          <w:sz w:val="17"/>
        </w:rPr>
        <w:t xml:space="preserve">Zitiervorschlag: § 20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