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TierSchKomV — Zusammensetzung</w:t>
      </w:r>
    </w:p>
    <w:p>
      <w:r>
        <w:rPr>
          <w:color w:val="555555"/>
          <w:sz w:val="18"/>
        </w:rPr>
        <w:t xml:space="preserve">Tierschutzkommissions-Verordnung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Tierschutzkommission besteht aus zwölf Mitgliedern. Ihr gehören an: vier Sachverständige überregionaler Tierschutzverbände, ein Sachverständiger eines überregionalen Tierhalterverbandes, ein Sachverständiger der Deutschen Forschungsgemeinschaft, je ein Wissenschaftler aus dem Bereich</w:t>
      </w:r>
    </w:p>
    <w:p>
      <w:pPr>
        <w:ind w:left="420"/>
      </w:pPr>
      <w:r>
        <w:t xml:space="preserve">der Geisteswissenschaften,der Verhaltenskunde,der Tierhaltung,der biomedizinischen Grundlagenforschung,der Medizin undder Veterinärmedizin.</w:t>
      </w:r>
    </w:p>
    <w:p>
      <w:r>
        <w:rPr>
          <w:color w:val="555555"/>
          <w:sz w:val="17"/>
        </w:rPr>
        <w:t xml:space="preserve">Zitiervorschlag: § 2 TierSchKomV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https://recht.nulegal.eu/gesetze/TierSchKomV/2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