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TierSchG</w:t>
      </w:r>
    </w:p>
    <w:p>
      <w:r>
        <w:rPr>
          <w:color w:val="555555"/>
          <w:sz w:val="18"/>
        </w:rPr>
        <w:t xml:space="preserve">Tierschutzgesetz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22 TierSchG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