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TierImpfStV 2006 — Vertriebsweg</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In-vitro-Diagnostika dürfen im Inland nur durch einen pharmazeutischen Unternehmer oder einen Großhändler abgegeben werden, der seinen Sitz in einem Mitgliedstaat hat.</w:t>
      </w:r>
    </w:p>
    <w:p>
      <w:r>
        <w:t xml:space="preserve">(2) Tierärzte dürfen In-vitro-Diagnostika an einen gewerbsmäßigen oder berufsmäßigen Tierhalter oder eine von diesem beauftragte Person nur unter der Voraussetzung abgeben, dass die Tiere von dem abgebenden Tierarzt behandelt werden. Der Tierhalter oder die von diesem beauftragte Person darf In-vitro-Diagnostika nicht an andere abgeben.</w:t>
      </w:r>
    </w:p>
    <w:p>
      <w:r>
        <w:rPr>
          <w:color w:val="555555"/>
          <w:sz w:val="17"/>
        </w:rPr>
        <w:t xml:space="preserve">Zitiervorschlag: § 40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