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TierHaltKennzG — Sonderfälle der Kennzeichnung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31.08.2023 (konsolidierte Textfassung, kein amtliches Inkrafttretensdatum)</w:t>
      </w:r>
    </w:p>
    <w:p>
      <w:r>
        <w:t xml:space="preserve">(1) Enthält ein nach § 3 Absatz 1 kennzeichnungspflichtiges Lebensmittel, das aus mehreren kennzeichnungspflichtigen Lebensmitteln hergestellt wurde, die entsprechend der Loszusammensetzung abweichend von § 7 Absatz 3 Satz 1, Absatz 4 Satz 1 und Absatz 5 Satz 1</w:t>
      </w:r>
    </w:p>
    <w:p>
      <w:pPr>
        <w:ind w:left="420"/>
      </w:pPr>
      <w:r>
        <w:t xml:space="preserve">1. einen Anteil von weniger als 80 Prozent Lebensmittel, die der Haltungsform „Stall“ zugeordnet sind,</w:t>
      </w:r>
    </w:p>
    <w:p>
      <w:pPr>
        <w:ind w:left="420"/>
      </w:pPr>
      <w:r>
        <w:t xml:space="preserve">2. einen Anteil von weniger als 80 Prozent Lebensmittel, die der Haltungsform „Stall+Platz“ zugeordnet sind,</w:t>
      </w:r>
    </w:p>
    <w:p>
      <w:pPr>
        <w:ind w:left="420"/>
      </w:pPr>
      <w:r>
        <w:t xml:space="preserve">3. einen Anteil von weniger als 80 Prozent Lebensmittel, die der Haltungsform „Frischluftstall“ zugeordnet sind oder</w:t>
      </w:r>
    </w:p>
    <w:p>
      <w:pPr>
        <w:ind w:left="420"/>
      </w:pPr>
      <w:r>
        <w:t xml:space="preserve">4. einen Anteil von weniger als 100 Prozent Lebensmittel, die der Haltungsform „Auslauf/Weide“ zugeordnet sind,</w:t>
      </w:r>
    </w:p>
    <w:p>
      <w:r>
        <w:t xml:space="preserve">so sind die Anteile der einzelnen Haltungsformen am gesamten Lebensmittel bei der Kennzeichnung nach § 3 Absatz 1 nach Maßgabe des Musters und der technischen Beschreibung der Anlage 8 Abschnitt I anzugeben. Der jeweilige Anteil der Haltungsformen am gesamten Lebensmittel ist in Schritten zu je 5 Prozent ohne Dezimalstellen kaufmännisch gerundet anzugeben. § 7 Absatz 3 Satz 3, Absatz 6 Satz 1 und § 8 gelten entsprechend.</w:t>
      </w:r>
    </w:p>
    <w:p>
      <w:r>
        <w:t xml:space="preserve">(2) Enthält ein Lebensmittel, das aus mehreren Lebensmitteln hergestellt wurde, einen Anteil nicht gekennzeichneter Lebensmittel und entsprechend der Loszusammensetzung abweichend von § 7 Absatz 3 Satz 1, Absatz 4 Satz 1 und Absatz 5 Satz 1</w:t>
      </w:r>
    </w:p>
    <w:p>
      <w:pPr>
        <w:ind w:left="420"/>
      </w:pPr>
      <w:r>
        <w:t xml:space="preserve">1. einen Anteil von weniger als 80 Prozent Lebensmittel, die der Haltungsform „Stall“ zugeordnet sind,</w:t>
      </w:r>
    </w:p>
    <w:p>
      <w:pPr>
        <w:ind w:left="420"/>
      </w:pPr>
      <w:r>
        <w:t xml:space="preserve">2. einen Anteil von weniger als 80 Prozent Lebensmittel, die der Haltungsform „Stall+Platz“ zugeordnet sind,</w:t>
      </w:r>
    </w:p>
    <w:p>
      <w:pPr>
        <w:ind w:left="420"/>
      </w:pPr>
      <w:r>
        <w:t xml:space="preserve">3. einen Anteil von weniger als 80 Prozent Lebensmittel, die der Haltungsform „Frischluftstall“ zugeordnet sind oder</w:t>
      </w:r>
    </w:p>
    <w:p>
      <w:pPr>
        <w:ind w:left="420"/>
      </w:pPr>
      <w:r>
        <w:t xml:space="preserve">4. einen Anteil von weniger als 100 Prozent Lebensmittel, die der Haltungsform „Auslauf/Weide“ zugeordnet sind,</w:t>
      </w:r>
    </w:p>
    <w:p>
      <w:r>
        <w:t xml:space="preserve">so sind die Anteile der einzelnen Haltungsformen sowie der nicht gekennzeichnete Anteil am gesamten Lebensmittel bei der Kennzeichnung nach § 3 Absatz 1 nach Maßgabe des Musters und der technischen Beschreibung der Anlage 8 Abschnitt II anzugeben. Absatz 1 Satz 2, § 7 Absatz 3 Satz 3, Absatz 6 Satz 1 und § 8 gelten entsprechend.</w:t>
      </w:r>
    </w:p>
    <w:p>
      <w:r>
        <w:t xml:space="preserve">(3) Sind in einer Verpackung mehrere nach § 3 Absatz 1 kennzeichnungspflichtige Lebensmittel enthalten und sind diese Lebensmittel abweichend von § 7 Absatz 3 Satz 1, Absatz 4 Satz 1 und Absatz 5 Satz 1</w:t>
      </w:r>
    </w:p>
    <w:p>
      <w:pPr>
        <w:ind w:left="420"/>
      </w:pPr>
      <w:r>
        <w:t xml:space="preserve">1. mit einem Anteil von weniger als 80 Prozent der Haltungsform „Stall“ zugeordnet,</w:t>
      </w:r>
    </w:p>
    <w:p>
      <w:pPr>
        <w:ind w:left="420"/>
      </w:pPr>
      <w:r>
        <w:t xml:space="preserve">2. mit einem Anteil von weniger als 80 Prozent der Haltungsform „Stall+Platz“ zugeordnet,</w:t>
      </w:r>
    </w:p>
    <w:p>
      <w:pPr>
        <w:ind w:left="420"/>
      </w:pPr>
      <w:r>
        <w:t xml:space="preserve">3. mit einem Anteil von weniger als 80 Prozent der Haltungsform „Frischluftstall“ zugeordnet oder</w:t>
      </w:r>
    </w:p>
    <w:p>
      <w:pPr>
        <w:ind w:left="420"/>
      </w:pPr>
      <w:r>
        <w:t xml:space="preserve">4. mit einem Anteil von weniger als 100 Prozent der Haltungsform „Auslauf/Weide“ zugeordnet,</w:t>
      </w:r>
    </w:p>
    <w:p>
      <w:r>
        <w:t xml:space="preserve">so sind die Anteile der einzelnen Haltungsformen, die in der Verpackung enthalten sind, bei der Kennzeichnung nach § 3 Absatz 1 nach Maßgabe des Musters und der technischen Beschreibung der Anlage 8 Abschnitt I anzugeben. Absatz 1 Satz 2, § 7 Absatz 3 Satz 3, Absatz 6 Satz 1 und § 8 gelten entsprechend.</w:t>
      </w:r>
    </w:p>
    <w:p>
      <w:r>
        <w:t xml:space="preserve">(4) Sind in einer Verpackung ein Anteil nicht gekennzeichneter Lebensmittel sowie ein oder mehrere nach § 3 Absatz 1 kennzeichnungspflichtige Lebensmittel enthalten und sind diese Lebensmittel abweichend von § 7 Absatz 3 Satz 1, Absatz 4 Satz 1 und Absatz 5 Satz 1</w:t>
      </w:r>
    </w:p>
    <w:p>
      <w:pPr>
        <w:ind w:left="420"/>
      </w:pPr>
      <w:r>
        <w:t xml:space="preserve">1. mit einem Anteil von weniger als 80 Prozent der Haltungsform „Stall“ zugeordnet,</w:t>
      </w:r>
    </w:p>
    <w:p>
      <w:pPr>
        <w:ind w:left="420"/>
      </w:pPr>
      <w:r>
        <w:t xml:space="preserve">2. mit einem Anteil von weniger als 80 Prozent der Haltungsform „Stall+Platz“ zugeordnet,</w:t>
      </w:r>
    </w:p>
    <w:p>
      <w:pPr>
        <w:ind w:left="420"/>
      </w:pPr>
      <w:r>
        <w:t xml:space="preserve">3. mit einem Anteil von weniger als 80 Prozent der Haltungsform „Frischluftstall“ zugeordnet oder</w:t>
      </w:r>
    </w:p>
    <w:p>
      <w:pPr>
        <w:ind w:left="420"/>
      </w:pPr>
      <w:r>
        <w:t xml:space="preserve">4. mit einem Anteil von weniger als 100 Prozent der Haltungsform „Auslauf/Weide“ zugeordnet,</w:t>
      </w:r>
    </w:p>
    <w:p>
      <w:r>
        <w:t xml:space="preserve">so sind die Anteile der einzelnen Haltungsformen, die in der Verpackung enthalten sind und der nicht gekennzeichnete Anteil, bei der Kennzeichnung nach § 3 Absatz 1 nach Maßgabe des Musters und der technischen Beschreibung der Anlage 8 Abschnitt II anzugeben. Absatz 1 Satz 2, § 7 Absatz 3 Satz 3, Absatz 6 Satz 1 und § 8 gelten entsprechend.</w:t>
      </w:r>
    </w:p>
    <w:p>
      <w:r>
        <w:rPr>
          <w:color w:val="555555"/>
          <w:sz w:val="17"/>
        </w:rPr>
        <w:t xml:space="preserve">Zitiervorschlag: § 11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TierHaltKennzG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