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TiefbauBAusbV — Inhalt des Teiles 1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Gleisbauarbeiten sowie zum Gleisbauer und zur Gleisbauerin in Anlage 6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Gleisbauarbeiten sowie zum Gleisbauer und zur Gleisbauerin in Anlage 6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90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