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ThermMstrV — Arbeitsprobe</w:t>
      </w:r>
    </w:p>
    <w:p>
      <w:r>
        <w:rPr>
          <w:color w:val="555555"/>
          <w:sz w:val="18"/>
        </w:rPr>
        <w:t xml:space="preserve">Thermometermachermeisterverordnung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drei der nachstehend genannten Arbeiten auszuführen, entweder nach Nummer 1 bis 6 oder nach Nummer 7 bis 10:</w:t>
      </w:r>
    </w:p>
    <w:p>
      <w:pPr>
        <w:ind w:left="420"/>
      </w:pPr>
      <w:r>
        <w:t xml:space="preserve">1. Rohblasen eines Doppelwinkel-Thermometers, bis zum Ausfertigen, ohne Justieren und Skalieren, Nennmeßbereich von 0 bis 100 Grad C, Oberteil 250 x 17 bis 18 mm, Unterteil 400 x 9, 100 x 9 und 110 x 9 mm,</w:t>
      </w:r>
    </w:p>
    <w:p>
      <w:pPr>
        <w:ind w:left="420"/>
      </w:pPr>
      <w:r>
        <w:t xml:space="preserve">2. Rohblasen eines Labor-Stabthermometers aus Supremaxglas, bis zum Ausfertigen, ohne Justieren und Skalieren, Nennmeßbereich von 0 bis 610 Grad C, Länge 450 mm, Durchmesser 6-7 mm,</w:t>
      </w:r>
    </w:p>
    <w:p>
      <w:pPr>
        <w:ind w:left="420"/>
      </w:pPr>
      <w:r>
        <w:t xml:space="preserve">3. Rohblasen eines Allihn-Thermometers, bis zum Ausfertigen, ohne Justieren und Skalieren, Nennmeßbereich von 200 bis 300 Grad C mit Hilfsteilung bei 0 Grad C und 100 Grad C, Länge 300 mm, Durchmesser 8 mm,</w:t>
      </w:r>
    </w:p>
    <w:p>
      <w:pPr>
        <w:ind w:left="420"/>
      </w:pPr>
      <w:r>
        <w:t xml:space="preserve">4. Rohblasen eines Pyknometer-Thermometers mit selbstangefertigtem Schliffrohling NS 10/19, bis zum Ausfertigen, ohne Justieren und Skalieren, Nennmeßbereich von 10 bis 30 Grad C, Skalenwert 0,5 Grad C, Oberteil 90 mm, Durchmesser 9 mm, Unterteil 25 mm, Durchmesser 6 mm, mit massivem Glasansatz von 15 mm Länge,</w:t>
      </w:r>
    </w:p>
    <w:p>
      <w:pPr>
        <w:ind w:left="420"/>
      </w:pPr>
      <w:r>
        <w:t xml:space="preserve">5. Rohblasen eines Flammpunkt-Thermometers nach Marcusson, bis zum Ausfertigen, ohne Justieren und Skalieren, Nennmeßbereich von 40 bis 260 Grad C, Länge 300 mm, Durchmesser 10 mm,</w:t>
      </w:r>
    </w:p>
    <w:p>
      <w:pPr>
        <w:ind w:left="420"/>
      </w:pPr>
      <w:r>
        <w:t xml:space="preserve">6. Einschmelzen eines Drahtes aus Platin oder einem anderen zweckentsprechenden Material in ein Kapillarrohr,</w:t>
      </w:r>
    </w:p>
    <w:p>
      <w:pPr>
        <w:ind w:left="420"/>
      </w:pPr>
      <w:r>
        <w:t xml:space="preserve">7. Ausfertigen eines bereits justierten Labor-Thermometers, Nennmeßbereich von 0 bis 100 Grad C, Skalenwert 0,1 Grad C,</w:t>
      </w:r>
    </w:p>
    <w:p>
      <w:pPr>
        <w:ind w:left="420"/>
      </w:pPr>
      <w:r>
        <w:t xml:space="preserve">8. Justieren eines Labor-Stabthermometers aus Supremaxglas, Justierpunkte bei 0 Grad C und 100 Grad C, kalibrieren bis 600 Grad C und ausfertigen, Nennmeßbereich von 0 bis 610 Grad C, Skalenwert 2 Grad C,</w:t>
      </w:r>
    </w:p>
    <w:p>
      <w:pPr>
        <w:ind w:left="420"/>
      </w:pPr>
      <w:r>
        <w:t xml:space="preserve">9. Ausfertigen eines verstellbaren Kontaktthermometers, Anbringen von Ablese- und Einstellskala, Nennmeßbereich von 0 bis 100 Grad C, Skalenwert 1 Grad C,</w:t>
      </w:r>
    </w:p>
    <w:p>
      <w:pPr>
        <w:ind w:left="420"/>
      </w:pPr>
      <w:r>
        <w:t xml:space="preserve">10. Teilen einer Papierskala mit Längsstreifen, Teilungslänge ca. 200 mm, Nennmeßbereich von 0 bis 40 Grad C, Skalenwert 0,1 Grad C.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ThermMstrV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