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10 TfV — (zu § 10 Absatz 4 und 6) Register der Zusatzbescheinigungen für Triebfahrzeugführer</w:t>
      </w:r>
    </w:p>
    <w:p>
      <w:r>
        <w:rPr>
          <w:color w:val="555555"/>
          <w:sz w:val="18"/>
        </w:rPr>
        <w:t xml:space="preserve">Triebfahrzeugführerscheinverordnung</w:t>
      </w:r>
    </w:p>
    <w:p>
      <w:r>
        <w:rPr>
          <w:color w:val="555555"/>
          <w:sz w:val="18"/>
        </w:rPr>
        <w:t xml:space="preserve">Stand: 01.01.2024 (konsolidierte Textfassung, kein amtliches Inkrafttretensdatum)</w:t>
      </w:r>
    </w:p>
    <w:p>
      <w:r>
        <w:t xml:space="preserve">(Fundstelle: BGBl. I 2011, 733 - 736; bzgl. der einzelnen Änderungen vgl. Fußnote)</w:t>
      </w:r>
    </w:p>
    <w:p>
      <w:pPr>
        <w:ind w:left="420"/>
      </w:pPr>
      <w:r>
        <w:t xml:space="preserve">1. Register der Zusatzbescheinigungen Das Register gestaltet sich wie folgt:</w:t>
      </w:r>
    </w:p>
    <w:p>
      <w:r>
        <w:rPr>
          <w:rFonts w:ascii="Courier New" w:hAnsi="Courier New"/>
          <w:sz w:val="17"/>
        </w:rPr>
        <w:t xml:space="preserve">Nr.    Anzuzeigende Daten</w:t>
      </w:r>
    </w:p>
    <w:p>
      <w:r>
        <w:rPr>
          <w:rFonts w:ascii="Courier New" w:hAnsi="Courier New"/>
          <w:sz w:val="17"/>
        </w:rPr>
        <w:t xml:space="preserve">Inhalt    Format    Status der Angabe</w:t>
      </w:r>
    </w:p>
    <w:p>
      <w:r>
        <w:rPr>
          <w:rFonts w:ascii="Courier New" w:hAnsi="Courier New"/>
          <w:sz w:val="17"/>
        </w:rPr>
        <w:t xml:space="preserve">1    Nummer des Triebfahrzeugführerscheins</w:t>
      </w:r>
    </w:p>
    <w:p>
      <w:r>
        <w:rPr>
          <w:rFonts w:ascii="Courier New" w:hAnsi="Courier New"/>
          <w:sz w:val="17"/>
        </w:rPr>
        <w:t xml:space="preserve">1.1    Nummer des Triebfahrzeugführerscheins, die den Zugriff auf Daten im Register der Triebfahrzeug- führerscheine ermöglicht    EIN (12 Ziffern)    Verbindlich</w:t>
      </w:r>
    </w:p>
    <w:p>
      <w:r>
        <w:rPr>
          <w:rFonts w:ascii="Courier New" w:hAnsi="Courier New"/>
          <w:sz w:val="17"/>
        </w:rPr>
        <w:t xml:space="preserve">2    Aktueller Status des Triebfahrzeugführerscheins</w:t>
      </w:r>
    </w:p>
    <w:p>
      <w:r>
        <w:rPr>
          <w:rFonts w:ascii="Courier New" w:hAnsi="Courier New"/>
          <w:sz w:val="17"/>
        </w:rPr>
        <w:t xml:space="preserve">2.1    Angabe des aktuellen Status des Triebfahrzeug- führerscheins –gültig–ausgesetzt–entzogen    Text    Verbindlich</w:t>
      </w:r>
    </w:p>
    <w:p>
      <w:r>
        <w:rPr>
          <w:rFonts w:ascii="Courier New" w:hAnsi="Courier New"/>
          <w:sz w:val="17"/>
        </w:rPr>
        <w:t xml:space="preserve">3    Name des Inhabers (identisch mit dem Namen auf dem Triebfahrzeugführerschein)</w:t>
      </w:r>
    </w:p>
    <w:p>
      <w:r>
        <w:rPr>
          <w:rFonts w:ascii="Courier New" w:hAnsi="Courier New"/>
          <w:sz w:val="17"/>
        </w:rPr>
        <w:t xml:space="preserve">3.1    Im Reisepass oder Personalausweis angegebener Name    Text    Verbindlich</w:t>
      </w:r>
    </w:p>
    <w:p>
      <w:r>
        <w:rPr>
          <w:rFonts w:ascii="Courier New" w:hAnsi="Courier New"/>
          <w:sz w:val="17"/>
        </w:rPr>
        <w:t xml:space="preserve">4    Vorname des Inhabers (identisch mit dem Vornamen auf dem Triebfahrzeugführerschein)</w:t>
      </w:r>
    </w:p>
    <w:p>
      <w:r>
        <w:rPr>
          <w:rFonts w:ascii="Courier New" w:hAnsi="Courier New"/>
          <w:sz w:val="17"/>
        </w:rPr>
        <w:t xml:space="preserve">4.1    Im Reisepass oder Personalausweis angegebener Vorname    Text    Verbindlich</w:t>
      </w:r>
    </w:p>
    <w:p>
      <w:r>
        <w:rPr>
          <w:rFonts w:ascii="Courier New" w:hAnsi="Courier New"/>
          <w:sz w:val="17"/>
        </w:rPr>
        <w:t xml:space="preserve">5    Geburtsdatum des Inhabers</w:t>
      </w:r>
    </w:p>
    <w:p>
      <w:r>
        <w:rPr>
          <w:rFonts w:ascii="Courier New" w:hAnsi="Courier New"/>
          <w:sz w:val="17"/>
        </w:rPr>
        <w:t xml:space="preserve">5.1    Geburtsdatum des Inhabers    JJJJ-MM-TT    Verbindlich</w:t>
      </w:r>
    </w:p>
    <w:p>
      <w:r>
        <w:rPr>
          <w:rFonts w:ascii="Courier New" w:hAnsi="Courier New"/>
          <w:sz w:val="17"/>
        </w:rPr>
        <w:t xml:space="preserve">6    Geburtsort des Inhabers</w:t>
      </w:r>
    </w:p>
    <w:p>
      <w:r>
        <w:rPr>
          <w:rFonts w:ascii="Courier New" w:hAnsi="Courier New"/>
          <w:sz w:val="17"/>
        </w:rPr>
        <w:t xml:space="preserve">6.1    Geburtsort des Inhabers    Text    Verbindlich</w:t>
      </w:r>
    </w:p>
    <w:p>
      <w:r>
        <w:rPr>
          <w:rFonts w:ascii="Courier New" w:hAnsi="Courier New"/>
          <w:sz w:val="17"/>
        </w:rPr>
        <w:t xml:space="preserve">7    Ausstellungsdatum der Zusatzbescheinigung</w:t>
      </w:r>
    </w:p>
    <w:p>
      <w:r>
        <w:rPr>
          <w:rFonts w:ascii="Courier New" w:hAnsi="Courier New"/>
          <w:sz w:val="17"/>
        </w:rPr>
        <w:t xml:space="preserve">7.1    Datum der Ausstellung der Zusatzbescheinigung    JJJJ-MM-TT    Verbindlich</w:t>
      </w:r>
    </w:p>
    <w:p>
      <w:r>
        <w:rPr>
          <w:rFonts w:ascii="Courier New" w:hAnsi="Courier New"/>
          <w:sz w:val="17"/>
        </w:rPr>
        <w:t xml:space="preserve">8    Datum des Ablaufs der Gültigkeit der Zusatzbescheinigung</w:t>
      </w:r>
    </w:p>
    <w:p>
      <w:r>
        <w:rPr>
          <w:rFonts w:ascii="Courier New" w:hAnsi="Courier New"/>
          <w:sz w:val="17"/>
        </w:rPr>
        <w:t xml:space="preserve">8.1    Gültigkeit der Zusatzbescheinigung: unbefristet    Text    Verbindlich</w:t>
      </w:r>
    </w:p>
    <w:p>
      <w:r>
        <w:rPr>
          <w:rFonts w:ascii="Courier New" w:hAnsi="Courier New"/>
          <w:sz w:val="17"/>
        </w:rPr>
        <w:t xml:space="preserve">9    Bezeichnung des ausstellenden Unternehmers</w:t>
      </w:r>
    </w:p>
    <w:p>
      <w:r>
        <w:rPr>
          <w:rFonts w:ascii="Courier New" w:hAnsi="Courier New"/>
          <w:sz w:val="17"/>
        </w:rPr>
        <w:t xml:space="preserve">9.1    Bezeichnung des ausstellenden Unternehmers    Text    Verbindlich</w:t>
      </w:r>
    </w:p>
    <w:p>
      <w:r>
        <w:rPr>
          <w:rFonts w:ascii="Courier New" w:hAnsi="Courier New"/>
          <w:sz w:val="17"/>
        </w:rPr>
        <w:t xml:space="preserve">11    Lichtbild des Inhabers</w:t>
      </w:r>
    </w:p>
    <w:p>
      <w:r>
        <w:rPr>
          <w:rFonts w:ascii="Courier New" w:hAnsi="Courier New"/>
          <w:sz w:val="17"/>
        </w:rPr>
        <w:t xml:space="preserve">11.1    Lichtbild    Original oder eingescanntes Bild    Verbindlich</w:t>
      </w:r>
    </w:p>
    <w:p>
      <w:r>
        <w:rPr>
          <w:rFonts w:ascii="Courier New" w:hAnsi="Courier New"/>
          <w:sz w:val="17"/>
        </w:rPr>
        <w:t xml:space="preserve">12    Unterschrift des Inhabers</w:t>
      </w:r>
    </w:p>
    <w:p>
      <w:r>
        <w:rPr>
          <w:rFonts w:ascii="Courier New" w:hAnsi="Courier New"/>
          <w:sz w:val="17"/>
        </w:rPr>
        <w:t xml:space="preserve">12.1    Unterschrift    Original/Fotokopie/ eingescannte Unterschrift    Verbindlich</w:t>
      </w:r>
    </w:p>
    <w:p>
      <w:r>
        <w:rPr>
          <w:rFonts w:ascii="Courier New" w:hAnsi="Courier New"/>
          <w:sz w:val="17"/>
        </w:rPr>
        <w:t xml:space="preserve">14    Anschrift des Unternehmers, der den Triebfahrzeugführer verantwortlich einsetzt</w:t>
      </w:r>
    </w:p>
    <w:p>
      <w:r>
        <w:rPr>
          <w:rFonts w:ascii="Courier New" w:hAnsi="Courier New"/>
          <w:sz w:val="17"/>
        </w:rPr>
        <w:t xml:space="preserve">14.1    Anschrift des Unternehmers    Straße und Hausnummer    Text    Verbindlich</w:t>
      </w:r>
    </w:p>
    <w:p>
      <w:r>
        <w:rPr>
          <w:rFonts w:ascii="Courier New" w:hAnsi="Courier New"/>
          <w:sz w:val="17"/>
        </w:rPr>
        <w:t xml:space="preserve">14.2    Ort    Text    Verbindlich</w:t>
      </w:r>
    </w:p>
    <w:p>
      <w:r>
        <w:rPr>
          <w:rFonts w:ascii="Courier New" w:hAnsi="Courier New"/>
          <w:sz w:val="17"/>
        </w:rPr>
        <w:t xml:space="preserve">14.3    Land    Text    Verbindlich</w:t>
      </w:r>
    </w:p>
    <w:p>
      <w:r>
        <w:rPr>
          <w:rFonts w:ascii="Courier New" w:hAnsi="Courier New"/>
          <w:sz w:val="17"/>
        </w:rPr>
        <w:t xml:space="preserve">14.4    Postleitzahl    Alphanumerische Angabe    Verbindlich</w:t>
      </w:r>
    </w:p>
    <w:p>
      <w:r>
        <w:rPr>
          <w:rFonts w:ascii="Courier New" w:hAnsi="Courier New"/>
          <w:sz w:val="17"/>
        </w:rPr>
        <w:t xml:space="preserve">14.6    Telefonnummer    Text    Verbindlich</w:t>
      </w:r>
    </w:p>
    <w:p>
      <w:r>
        <w:rPr>
          <w:rFonts w:ascii="Courier New" w:hAnsi="Courier New"/>
          <w:sz w:val="17"/>
        </w:rPr>
        <w:t xml:space="preserve">14.7    Faxnummer    Text    Verbindlich</w:t>
      </w:r>
    </w:p>
    <w:p>
      <w:r>
        <w:rPr>
          <w:rFonts w:ascii="Courier New" w:hAnsi="Courier New"/>
          <w:sz w:val="17"/>
        </w:rPr>
        <w:t xml:space="preserve">14.8    E-Mail-Adresse    Text    Verbindlich</w:t>
      </w:r>
    </w:p>
    <w:p>
      <w:r>
        <w:rPr>
          <w:rFonts w:ascii="Courier New" w:hAnsi="Courier New"/>
          <w:sz w:val="17"/>
        </w:rPr>
        <w:t xml:space="preserve">15    Klasse</w:t>
      </w:r>
    </w:p>
    <w:p>
      <w:r>
        <w:rPr>
          <w:rFonts w:ascii="Courier New" w:hAnsi="Courier New"/>
          <w:sz w:val="17"/>
        </w:rPr>
        <w:t xml:space="preserve">15.1    Entsprechende Kodierung    Text    Verbindlich</w:t>
      </w:r>
    </w:p>
    <w:p>
      <w:r>
        <w:rPr>
          <w:rFonts w:ascii="Courier New" w:hAnsi="Courier New"/>
          <w:sz w:val="17"/>
        </w:rPr>
        <w:t xml:space="preserve">16    Fahrzeuge, die der Triebfahrzeugführer führen darf</w:t>
      </w:r>
    </w:p>
    <w:p>
      <w:r>
        <w:rPr>
          <w:rFonts w:ascii="Courier New" w:hAnsi="Courier New"/>
          <w:sz w:val="17"/>
        </w:rPr>
        <w:t xml:space="preserve">16.1    (Auflistung)    Text    Verbindlich</w:t>
      </w:r>
    </w:p>
    <w:p>
      <w:r>
        <w:rPr>
          <w:rFonts w:ascii="Courier New" w:hAnsi="Courier New"/>
          <w:sz w:val="17"/>
        </w:rPr>
        <w:t xml:space="preserve">16.2    Für jeden Eintrag ist das Datum der voraussichtlich nächsten Überprüfung anzuführen    JJJJ-MM-TT    Verbindlich</w:t>
      </w:r>
    </w:p>
    <w:p>
      <w:r>
        <w:rPr>
          <w:rFonts w:ascii="Courier New" w:hAnsi="Courier New"/>
          <w:sz w:val="17"/>
        </w:rPr>
        <w:t xml:space="preserve">17    Infrastruktur, auf der der Triebfahrzeugführer fahren darf</w:t>
      </w:r>
    </w:p>
    <w:p>
      <w:r>
        <w:rPr>
          <w:rFonts w:ascii="Courier New" w:hAnsi="Courier New"/>
          <w:sz w:val="17"/>
        </w:rPr>
        <w:t xml:space="preserve">17.1    (Auflistung)    Text    Verbindlich</w:t>
      </w:r>
    </w:p>
    <w:p>
      <w:r>
        <w:rPr>
          <w:rFonts w:ascii="Courier New" w:hAnsi="Courier New"/>
          <w:sz w:val="17"/>
        </w:rPr>
        <w:t xml:space="preserve">17.2    Für jeden Eintrag ist das Datum der voraussichtlich nächsten Überprüfung anzuführen    JJJJ-MM-TT    Verbindlich</w:t>
      </w:r>
    </w:p>
    <w:p>
      <w:r>
        <w:rPr>
          <w:rFonts w:ascii="Courier New" w:hAnsi="Courier New"/>
          <w:sz w:val="17"/>
        </w:rPr>
        <w:t xml:space="preserve">18    Sprachkenntnisse</w:t>
      </w:r>
    </w:p>
    <w:p>
      <w:r>
        <w:rPr>
          <w:rFonts w:ascii="Courier New" w:hAnsi="Courier New"/>
          <w:sz w:val="17"/>
        </w:rPr>
        <w:t xml:space="preserve">18.1    (Auflistung)    Text    Verbindlich</w:t>
      </w:r>
    </w:p>
    <w:p>
      <w:r>
        <w:rPr>
          <w:rFonts w:ascii="Courier New" w:hAnsi="Courier New"/>
          <w:sz w:val="17"/>
        </w:rPr>
        <w:t xml:space="preserve">18.2    Für jeden Eintrag ist das Datum der voraussichtlich nächsten Überprüfung anzuführen    JJJJ-MM-TT    Verbindlich</w:t>
      </w:r>
    </w:p>
    <w:p>
      <w:r>
        <w:rPr>
          <w:rFonts w:ascii="Courier New" w:hAnsi="Courier New"/>
          <w:sz w:val="17"/>
        </w:rPr>
        <w:t xml:space="preserve">19    Zusätzliche Angaben</w:t>
      </w:r>
    </w:p>
    <w:p>
      <w:r>
        <w:rPr>
          <w:rFonts w:ascii="Courier New" w:hAnsi="Courier New"/>
          <w:sz w:val="17"/>
        </w:rPr>
        <w:t xml:space="preserve">19.1    (Auflistung)    Text    Verbindlich</w:t>
      </w:r>
    </w:p>
    <w:p>
      <w:r>
        <w:rPr>
          <w:rFonts w:ascii="Courier New" w:hAnsi="Courier New"/>
          <w:sz w:val="17"/>
        </w:rPr>
        <w:t xml:space="preserve">20    Einschränkungen</w:t>
      </w:r>
    </w:p>
    <w:p>
      <w:r>
        <w:rPr>
          <w:rFonts w:ascii="Courier New" w:hAnsi="Courier New"/>
          <w:sz w:val="17"/>
        </w:rPr>
        <w:t xml:space="preserve">20.1    (Auflistung)    Text    Verbindlich</w:t>
      </w:r>
    </w:p>
    <w:p>
      <w:r>
        <w:rPr>
          <w:rFonts w:ascii="Courier New" w:hAnsi="Courier New"/>
          <w:sz w:val="17"/>
        </w:rPr>
        <w:t xml:space="preserve">23    Änderung(en)</w:t>
      </w:r>
    </w:p>
    <w:p>
      <w:r>
        <w:rPr>
          <w:rFonts w:ascii="Courier New" w:hAnsi="Courier New"/>
          <w:sz w:val="17"/>
        </w:rPr>
        <w:t xml:space="preserve">23.1    Datum der Änderung    JJJJ-MM-TT    Verbindlich</w:t>
      </w:r>
    </w:p>
    <w:p>
      <w:r>
        <w:rPr>
          <w:rFonts w:ascii="Courier New" w:hAnsi="Courier New"/>
          <w:sz w:val="17"/>
        </w:rPr>
        <w:t xml:space="preserve">    Gründe für Änderungen in Bezug auf bestimmte Teile der Zusatzbescheinigung –Änderungen in Feld 3, „Klasse“–Änderungen in Feld 4, „Zusätzliche Angaben“–Änderungen in Feld 5, Erwerb neuer Sprach- kenntnisse oder regelmäßige Überprüfung von Kenntnissen–Änderungen in Feld 6, „Einschränkungen“–Änderungen in Spalte 7, Erwerb neuer Kenntnisse in Bezug auf Fahrzeuge oder regelmäßige Überprüfung von Kenntnissen–Änderungen in Spalte 8, Erwerb neuer Kenntnisse in Bezug auf Infrastruktur oder regelmäßige Überprüfung von Kenntnissen    Text    Verbindlich</w:t>
      </w:r>
    </w:p>
    <w:p>
      <w:r>
        <w:rPr>
          <w:rFonts w:ascii="Courier New" w:hAnsi="Courier New"/>
          <w:sz w:val="17"/>
        </w:rPr>
        <w:t xml:space="preserve">24    Aussetzung(en) nach § 12 Absatz 2 Satz 2 in Verbindung mit § 5 Absatz 2 TfV</w:t>
      </w:r>
    </w:p>
    <w:p>
      <w:r>
        <w:rPr>
          <w:rFonts w:ascii="Courier New" w:hAnsi="Courier New"/>
          <w:sz w:val="17"/>
        </w:rPr>
        <w:t xml:space="preserve">24.1    Dauer der Aussetzung    Von (Datum) bis (Datum)    Verbindlich</w:t>
      </w:r>
    </w:p>
    <w:p>
      <w:r>
        <w:rPr>
          <w:rFonts w:ascii="Courier New" w:hAnsi="Courier New"/>
          <w:sz w:val="17"/>
        </w:rPr>
        <w:t xml:space="preserve">24.2    Grund der Aussetzung –Wegfall der Voraussetzung nach § 5 Absatz 2 Satz 1 Nummer 1 TfV–Wegfall der Voraussetzung nach § 5 Absatz 2 Satz 1 Nummer 2 TfV–Wegfall der Voraussetzung nach § 5 Absatz 2 Satz 1 Nummer 3 und Satz 2 TfV–Wegfall der Voraussetzung nach § 5 Absatz 2 Satz 1 Nummer 4 TfV    Text    Verbindlich</w:t>
      </w:r>
    </w:p>
    <w:p>
      <w:r>
        <w:rPr>
          <w:rFonts w:ascii="Courier New" w:hAnsi="Courier New"/>
          <w:sz w:val="17"/>
        </w:rPr>
        <w:t xml:space="preserve">25    Entziehung nach § 12 Absatz 2 Satz 2 TfV in Verbindung mit § 5 Absatz 2 TfV</w:t>
      </w:r>
    </w:p>
    <w:p>
      <w:r>
        <w:rPr>
          <w:rFonts w:ascii="Courier New" w:hAnsi="Courier New"/>
          <w:sz w:val="17"/>
        </w:rPr>
        <w:t xml:space="preserve">25.1    Datum der Entziehung    JJJJ-MM-TT    Verbindlich</w:t>
      </w:r>
    </w:p>
    <w:p>
      <w:r>
        <w:rPr>
          <w:rFonts w:ascii="Courier New" w:hAnsi="Courier New"/>
          <w:sz w:val="17"/>
        </w:rPr>
        <w:t xml:space="preserve">25.2    Grund der Entziehung –Wegfall der Voraussetzung nach § 5 Absatz 2 Satz 1 Nummer 1 TfV–Wegfall der Voraussetzung nach § 5 Absatz 2 Satz 1 Nummer 2 TfV–Wegfall der Voraussetzung nach § 5 Absatz 2 Satz 1 Nummer 3 und Satz 2 TfV–Wegfall der Voraussetzung nach § 5 Absatz 2 Satz 1 Nummer 4 TfV    Text    Verbindlich</w:t>
      </w:r>
    </w:p>
    <w:p>
      <w:r>
        <w:rPr>
          <w:rFonts w:ascii="Courier New" w:hAnsi="Courier New"/>
          <w:sz w:val="17"/>
        </w:rPr>
        <w:t xml:space="preserve">26    Als verloren gemeldete Zusatzbescheinigung</w:t>
      </w:r>
    </w:p>
    <w:p>
      <w:r>
        <w:rPr>
          <w:rFonts w:ascii="Courier New" w:hAnsi="Courier New"/>
          <w:sz w:val="17"/>
        </w:rPr>
        <w:t xml:space="preserve">26.1    Datum der Meldung    JJJJ-MM-TT    Verbindlich</w:t>
      </w:r>
    </w:p>
    <w:p>
      <w:r>
        <w:rPr>
          <w:rFonts w:ascii="Courier New" w:hAnsi="Courier New"/>
          <w:sz w:val="17"/>
        </w:rPr>
        <w:t xml:space="preserve">26.2    Datum der Ausstellung einer Ersatzbescheinigung    JJJJ-MM-TT    Verbindlich</w:t>
      </w:r>
    </w:p>
    <w:p>
      <w:r>
        <w:rPr>
          <w:rFonts w:ascii="Courier New" w:hAnsi="Courier New"/>
          <w:sz w:val="17"/>
        </w:rPr>
        <w:t xml:space="preserve">27    Als entwendet gemeldete Zusatzbescheinigung</w:t>
      </w:r>
    </w:p>
    <w:p>
      <w:r>
        <w:rPr>
          <w:rFonts w:ascii="Courier New" w:hAnsi="Courier New"/>
          <w:sz w:val="17"/>
        </w:rPr>
        <w:t xml:space="preserve">27.1    Datum der Meldung    JJJJ-MM-TT    Verbindlich</w:t>
      </w:r>
    </w:p>
    <w:p>
      <w:r>
        <w:rPr>
          <w:rFonts w:ascii="Courier New" w:hAnsi="Courier New"/>
          <w:sz w:val="17"/>
        </w:rPr>
        <w:t xml:space="preserve">27.2    Datum der Ausstellung einer Ersatzbescheinigung    JJJJ-MM-TT    Verbindlich</w:t>
      </w:r>
    </w:p>
    <w:p>
      <w:r>
        <w:rPr>
          <w:rFonts w:ascii="Courier New" w:hAnsi="Courier New"/>
          <w:sz w:val="17"/>
        </w:rPr>
        <w:t xml:space="preserve">28    Als zerstört gemeldete Zusatzbescheinigung</w:t>
      </w:r>
    </w:p>
    <w:p>
      <w:r>
        <w:rPr>
          <w:rFonts w:ascii="Courier New" w:hAnsi="Courier New"/>
          <w:sz w:val="17"/>
        </w:rPr>
        <w:t xml:space="preserve">28.1    Datum der Meldung    JJJJ-MM-TT    Verbindlich</w:t>
      </w:r>
    </w:p>
    <w:p>
      <w:r>
        <w:rPr>
          <w:rFonts w:ascii="Courier New" w:hAnsi="Courier New"/>
          <w:sz w:val="17"/>
        </w:rPr>
        <w:t xml:space="preserve">28.2    Datum der Ausstellung einer Ersatzbescheinigung    JJJJ-MM-TT    Verbindlich</w:t>
      </w:r>
    </w:p>
    <w:p>
      <w:r>
        <w:rPr>
          <w:rFonts w:ascii="Courier New" w:hAnsi="Courier New"/>
          <w:sz w:val="17"/>
        </w:rPr>
        <w:t xml:space="preserve">29    Sprachkenntnisse</w:t>
      </w:r>
    </w:p>
    <w:p>
      <w:r>
        <w:rPr>
          <w:rFonts w:ascii="Courier New" w:hAnsi="Courier New"/>
          <w:sz w:val="17"/>
        </w:rPr>
        <w:t xml:space="preserve">29.1    Grundlegende Anforderung    Arbeitssprache(n), für die erklärt wurde, dass die Anforderungen der Anlage 7 Abschnitt 6 TfV erfüllt waren    Text    Verbindlich</w:t>
      </w:r>
    </w:p>
    <w:p>
      <w:r>
        <w:rPr>
          <w:rFonts w:ascii="Courier New" w:hAnsi="Courier New"/>
          <w:sz w:val="17"/>
        </w:rPr>
        <w:t xml:space="preserve">29.2    Regelmäßige Überprüfung    Datum der Kenntnis- bescheinigung (Prüfung bestanden) für jede Sprache    JJJJ-MM-TT    Verbindlich</w:t>
      </w:r>
    </w:p>
    <w:p>
      <w:r>
        <w:rPr>
          <w:rFonts w:ascii="Courier New" w:hAnsi="Courier New"/>
          <w:sz w:val="17"/>
        </w:rPr>
        <w:t xml:space="preserve">30    Fahrzeugkenntnis</w:t>
      </w:r>
    </w:p>
    <w:p>
      <w:r>
        <w:rPr>
          <w:rFonts w:ascii="Courier New" w:hAnsi="Courier New"/>
          <w:sz w:val="17"/>
        </w:rPr>
        <w:t xml:space="preserve">30.1    Grundlegende Anforderung    Fahrzeuge, für die erklärt wurde, dass die Anforderungen der Anlage 6 TfV erfüllt waren    Text    Verbindlich</w:t>
      </w:r>
    </w:p>
    <w:p>
      <w:r>
        <w:rPr>
          <w:rFonts w:ascii="Courier New" w:hAnsi="Courier New"/>
          <w:sz w:val="17"/>
        </w:rPr>
        <w:t xml:space="preserve">30.2    Regelmäßige Überprüfung    Datum der regelmäßigen Überprüfung (bescheinigte Kenntnisse)    JJJJ-MM-TT    Verbindlich</w:t>
      </w:r>
    </w:p>
    <w:p>
      <w:r>
        <w:rPr>
          <w:rFonts w:ascii="Courier New" w:hAnsi="Courier New"/>
          <w:sz w:val="17"/>
        </w:rPr>
        <w:t xml:space="preserve">31    Infrastrukturkenntnis</w:t>
      </w:r>
    </w:p>
    <w:p>
      <w:r>
        <w:rPr>
          <w:rFonts w:ascii="Courier New" w:hAnsi="Courier New"/>
          <w:sz w:val="17"/>
        </w:rPr>
        <w:t xml:space="preserve">31.1    Grundlegende Anforderung    Infrastruktur, für die erklärt wurde, dass Anforderungen der Anlage 7 TfV erfüllt waren    Text    Verbindlich</w:t>
      </w:r>
    </w:p>
    <w:p>
      <w:r>
        <w:rPr>
          <w:rFonts w:ascii="Courier New" w:hAnsi="Courier New"/>
          <w:sz w:val="17"/>
        </w:rPr>
        <w:t xml:space="preserve">31.2    Regelmäßige Überprüfung    Datum der regelmäßigen Überprüfung (bescheinigte Kenntnisse)    JJJJ-MM-TT    Verbindlich</w:t>
      </w:r>
    </w:p>
    <w:p>
      <w:pPr>
        <w:ind w:left="420"/>
      </w:pPr>
      <w:r>
        <w:t xml:space="preserve">2. Auskunftsrechte Auskunft aus dem Register der Zusatzbescheinigungen ist den folgenden Berechtigten zur Echtheits- und Gültigkeitsfeststellung von Zusatzbescheinigungen sowie zur Feststellung des Vorliegens der nach § 5 Absatz 2 erforderlichen Voraussetzungen zu erteilen:</w:t>
      </w:r>
    </w:p>
    <w:p>
      <w:pPr>
        <w:ind w:left="780"/>
      </w:pPr>
      <w:r>
        <w:t xml:space="preserve">a) der zuständigen Behörde;</w:t>
      </w:r>
    </w:p>
    <w:p>
      <w:pPr>
        <w:ind w:left="780"/>
      </w:pPr>
      <w:r>
        <w:t xml:space="preserve">b) den zuständigen Behörden der anderen Mitgliedstaaten, in denen der Unternehmer seiner Geschäftstätigkeit nachgeht und in denen der Triebfahrzeugführer auf mindestens einer Strecke des Netzes Züge führen darf, betreffend der grenzüberschreitenden Tätigkeiten;</w:t>
      </w:r>
    </w:p>
    <w:p>
      <w:pPr>
        <w:ind w:left="780"/>
      </w:pPr>
      <w:r>
        <w:t xml:space="preserve">c) der Bundesstelle für Eisenbahnunfalluntersuchung oder jeder Untersuchungsstelle eines anderen Mitgliedstaates der Europäischen Union im Sinne der Richtlinie (EU) 2016/798 zur Untersuchung von gefährlichen Ereignissen im Eisenbahnbetrieb und</w:t>
      </w:r>
    </w:p>
    <w:p>
      <w:pPr>
        <w:ind w:left="780"/>
      </w:pPr>
      <w:r>
        <w:t xml:space="preserve">d) den Eisenbahnaufsichtsbehörden der Länder.</w:t>
      </w:r>
    </w:p>
    <w:p>
      <w:r>
        <w:rPr>
          <w:color w:val="555555"/>
          <w:sz w:val="17"/>
        </w:rPr>
        <w:t xml:space="preserve">Zitiervorschlag: Anlage 10 TfV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https://recht.nulegal.eu/gesetze/TfV/anlage-10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