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TfPV — Durchführung der Prüfung, Prüfer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Prüfung wird von Personen oder Stellen durchgeführt, die nach § 15 der Triebfahrzeugführerscheinverordnung von der zuständigen Behörde als Prüfer oder als Prüfstelle anerkannt sind (Prüfungsorganisation). Die Prüfungsorganisation nach Satz 1 beruft die Prüfer, die den Anforderungen des § 7 Absatz 1 genügen müssen.</w:t>
      </w:r>
    </w:p>
    <w:p>
      <w:r>
        <w:t xml:space="preserve">(2) Die Prüfungsorganisation stellt sicher, dass die Bestimmungen dieser Verordnung und der Triebfahrzeugführerscheinverordnung während der Prüfung eingehalten werden.</w:t>
      </w:r>
    </w:p>
    <w:p>
      <w:r>
        <w:rPr>
          <w:color w:val="555555"/>
          <w:sz w:val="17"/>
        </w:rPr>
        <w:t xml:space="preserve">Zitiervorschlag: § 3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