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TextilGestAusbV — Prüfung der Zusatzqualifikation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Zusatzqualifikation wird auf Antrag des Auszubildenden im Zusammenhang mit der Gesellenprüfung gesondert geprüft, wenn glaubhaft gemacht wird, dass die dafür erforderlichen Fertigkeiten, Kenntnisse und Fähigkeiten vermittelt worden sind.</w:t>
      </w:r>
    </w:p>
    <w:p>
      <w:r>
        <w:t xml:space="preserve">(2) Die Prüfung der Zusatzqualifikation erstreckt sich auf die in der Anlage 2 aufgeführten Fertigkeiten, Kenntnisse und Fähigkeiten.</w:t>
      </w:r>
    </w:p>
    <w:p>
      <w:r>
        <w:t xml:space="preserve">(3) Für die Prüfung der Zusatzqualifikation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Paramente unter Berücksichtigung liturgischer Symbolik entwerfen,</w:t>
      </w:r>
    </w:p>
    <w:p>
      <w:pPr>
        <w:ind w:left="780"/>
      </w:pPr>
      <w:r>
        <w:t xml:space="preserve">b) religiöse Symbole und Gestaltungselemente einsetzen, Formen variieren,</w:t>
      </w:r>
    </w:p>
    <w:p>
      <w:pPr>
        <w:ind w:left="780"/>
      </w:pPr>
      <w:r>
        <w:t xml:space="preserve">c) Paramente durch Stick- und Webtechniken anfertigen sowie</w:t>
      </w:r>
    </w:p>
    <w:p>
      <w:pPr>
        <w:ind w:left="780"/>
      </w:pPr>
      <w:r>
        <w:t xml:space="preserve">d) Paramente fertigstellen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Prüfung der Zusatzqualifikation sind folgende Tätigkeiten zugrunde zulegen: Erstellen eines Entwurfs für die Ausgestaltung eines Kirchenraumes oder eines Gewandes und Ausarbeitung eines Details als Musterprobe;</w:t>
      </w:r>
    </w:p>
    <w:p>
      <w:pPr>
        <w:ind w:left="420"/>
      </w:pPr>
      <w:r>
        <w:t xml:space="preserve">3. der Prüfling soll eine Arbeitsaufgabe durchführen und darüber ein auftragsbezogenes Fachgespräch führen;</w:t>
      </w:r>
    </w:p>
    <w:p>
      <w:pPr>
        <w:ind w:left="420"/>
      </w:pPr>
      <w:r>
        <w:t xml:space="preserve">4. die Prüfungszeit beträgt insgesamt 14 Stunden; innerhalb dieser Zeit soll das auftragsbezogene Fachgespräch in höchstens 15 Minuten durchgeführt werden.</w:t>
      </w:r>
    </w:p>
    <w:p>
      <w:r>
        <w:t xml:space="preserve">(4) Die Prüfung der Zusatzqualifikation ist bestanden, wenn der Prüfling mindestens ausreichende Leistungen erbracht hat.</w:t>
      </w:r>
    </w:p>
    <w:p>
      <w:r>
        <w:t xml:space="preserve">(5) Das Ergebnis der bestandenen Prüfung über die Zusatzqualifikation ist durch eine gesonderte Bescheinigung zu dokumentieren.</w:t>
      </w:r>
    </w:p>
    <w:p>
      <w:r>
        <w:rPr>
          <w:color w:val="555555"/>
          <w:sz w:val="17"/>
        </w:rPr>
        <w:t xml:space="preserve">Zitiervorschlag: § 15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