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TexRAusbV 2002 — (zu § 4) Ausbildungsrahmenplan für die Berufsausbildung zum Textilreiniger/zur Textilreinigerin</w:t>
      </w:r>
    </w:p>
    <w:p>
      <w:r>
        <w:rPr>
          <w:color w:val="555555"/>
          <w:sz w:val="18"/>
        </w:rPr>
        <w:t xml:space="preserve">Verordnung über die Berufsausbildung zum Textilreiniger/zur Textilreinigerin</w:t>
      </w:r>
    </w:p>
    <w:p>
      <w:r>
        <w:rPr>
          <w:color w:val="555555"/>
          <w:sz w:val="18"/>
        </w:rPr>
        <w:t xml:space="preserve">Stand: 10.06.2019 (konsolidierte Textfassung, kein amtliches Inkrafttretensdatum)</w:t>
      </w:r>
    </w:p>
    <w:p>
      <w:r>
        <w:t xml:space="preserve">(Fundstelle: BGBl. I 2002, 1926 - 1930)</w:t>
      </w:r>
    </w:p>
    <w:p>
      <w:r>
        <w:rPr>
          <w:rFonts w:ascii="Courier New" w:hAnsi="Courier New"/>
          <w:sz w:val="17"/>
        </w:rPr>
        <w:t xml:space="preserve">Lfd. Nr.    Teil des Ausbildungsberufsbildes    Fertigkeiten und Kenntnisse, die unter Einbeziehung selbständigen Planens, Durchführens und Kontrollierens zu vermitteln sind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Berufsbildung, Arbeits- und Tarifrecht(§ 3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3 Nr.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3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3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Planen und Vorbereiten von Arbeitsabläufen(§ 3 Nr. 5)    a)Arbeitsaufträge auf Umsetzbarkeit prüfen, annehmen und erfassenb)Bezugsquellen nutzen, Produkteigenschaften von Werk- und Hilfsstoffen vergleichenc)Arbeitsschritte unter Berücksichtigung betrieblicher Abläufe und Auftragsunterlagen festlegen, Liefertermine beachtend)Arbeitsplatz vorbereiten, Werk- und Hilfsstoffe, Betriebsmittel und Arbeitsgeräte auswählen und bereitstellen sowie Maschinenbelegung disponierene)Betriebs- und Arbeitsanweisungen umsetzen, Arbeitsabläufe dokumentieren    4*)            </w:t>
      </w:r>
    </w:p>
    <w:p>
      <w:r>
        <w:rPr>
          <w:rFonts w:ascii="Courier New" w:hAnsi="Courier New"/>
          <w:sz w:val="17"/>
        </w:rPr>
        <w:t xml:space="preserve">f)Qualität und Preise von Werk- und Hilfsstoffen vergleicheng)Aufgaben im Team planen und bearbeiten, Ergebnisse der Zusammenarbeit auswerten            3*)    </w:t>
      </w:r>
    </w:p>
    <w:p>
      <w:r>
        <w:rPr>
          <w:rFonts w:ascii="Courier New" w:hAnsi="Courier New"/>
          <w:sz w:val="17"/>
        </w:rPr>
        <w:t xml:space="preserve">6    Erstellen und Anwenden von technischen Unterlagen(§ 3 Nr. 6)    a)Begleitpapiere bearbeiten, Daten prüfen und erfassenb)technische Unterlagen, insbesondere Arbeitsanweisungen, Betriebsanleitungen, Merkblätter und Richtlinien, anwenden    2*)            </w:t>
      </w:r>
    </w:p>
    <w:p>
      <w:r>
        <w:rPr>
          <w:rFonts w:ascii="Courier New" w:hAnsi="Courier New"/>
          <w:sz w:val="17"/>
        </w:rPr>
        <w:t xml:space="preserve">c)Zeichnungen und Pläne anwenden, Ablaufpläne erstellen            4*)    </w:t>
      </w:r>
    </w:p>
    <w:p>
      <w:r>
        <w:rPr>
          <w:rFonts w:ascii="Courier New" w:hAnsi="Courier New"/>
          <w:sz w:val="17"/>
        </w:rPr>
        <w:t xml:space="preserve">d)technische Dokumentationen erstellen, insbesondere Gefährdungsanalysen und Programmabläufe                4*)</w:t>
      </w:r>
    </w:p>
    <w:p>
      <w:r>
        <w:rPr>
          <w:rFonts w:ascii="Courier New" w:hAnsi="Courier New"/>
          <w:sz w:val="17"/>
        </w:rPr>
        <w:t xml:space="preserve">7    Umgehen mit Informations- und Kommunikationstechniken(§ 3 Nr. 7)    a)Geräte zur Eingabe, Übertragung und Ausgabe von Daten nutzenb)Organisations- und Bürokommunikationsmittel anwenden    4*)            </w:t>
      </w:r>
    </w:p>
    <w:p>
      <w:r>
        <w:rPr>
          <w:rFonts w:ascii="Courier New" w:hAnsi="Courier New"/>
          <w:sz w:val="17"/>
        </w:rPr>
        <w:t xml:space="preserve">c)Informationen beschaffen, auswerten und nutzend)Betriebsdaten beschaffen, auswerten, bearbeiten und weiterleitene)Betriebsdaten pflegen und sichern, Datenschutz beachten        6*)        </w:t>
      </w:r>
    </w:p>
    <w:p>
      <w:r>
        <w:rPr>
          <w:rFonts w:ascii="Courier New" w:hAnsi="Courier New"/>
          <w:sz w:val="17"/>
        </w:rPr>
        <w:t xml:space="preserve">8    Beraten und Betreuen von Kunden(§ 3 Nr. 8)    a)Kundengespräche situationsgerecht führen            3    </w:t>
      </w:r>
    </w:p>
    <w:p>
      <w:r>
        <w:rPr>
          <w:rFonts w:ascii="Courier New" w:hAnsi="Courier New"/>
          <w:sz w:val="17"/>
        </w:rPr>
        <w:t xml:space="preserve">b)Kundenwünsche ermitteln, Kunden über Behandlungsmöglichkeiten und Dienstleistungsangebote beratenc)betriebliche Erfordernisse und Kundenwünsche in Einklang bringen, kostenorientiert handelnd)Reklamationen entgegennehmen, prüfen und bearbeiten                6</w:t>
      </w:r>
    </w:p>
    <w:p>
      <w:r>
        <w:rPr>
          <w:rFonts w:ascii="Courier New" w:hAnsi="Courier New"/>
          <w:sz w:val="17"/>
        </w:rPr>
        <w:t xml:space="preserve">9    Vorbereiten und Vorbehandeln des Behandlungsgutes(§ 3 Nr. 9)    a)Behandlungsgut nach Farbe, Materialbeschaffenheit und Verschmutzungsart sortieren, Textil- und Pflegekennzeichen beachtenb)Prüfverfahren zur Feststellung der Faserart anwenden, Farb- und Reibechtheiten prüfenc)Eigenschaften von Natur- und Chemiefasern unterscheiden und ihre Auswirkungen auf den Wasch-, Reinigungs- und Finishprozess berücksichtigend)Gebrauchs- und Pflegeverhalten des Behandlungsgutes beurteilene)Behandlungsgut auf Flecken kontrollieren, Fleckenart feststellen und Flecken vordetachierenf)Hilfsmittel verwenden, Methoden zur Fleckentfernung beim Waschen und Reinigen anwendeng)Behandlungsgut zur Weiterbearbeitung bereitstellen    16            </w:t>
      </w:r>
    </w:p>
    <w:p>
      <w:r>
        <w:rPr>
          <w:rFonts w:ascii="Courier New" w:hAnsi="Courier New"/>
          <w:sz w:val="17"/>
        </w:rPr>
        <w:t xml:space="preserve">10    Einstellen, Bedienen und Überwachen von Wasch- und Reinigungsmaschinen sowie Wasch- und Reinigungsanlagen(§ 3 Nr. 10)    a)Wasch- und Reinigungsmaschinen sowie Wasch- und Reinigungsanlagen auswählen, Behandlungsprogramme festlegenb)ökonomische und ökologische Gesichtspunkte beim Wasch- und Reinigungsprozess berücksichtigenc)Betriebsbereitschaft und Funktionstüchtigkeit von Maschinen und Anlagen prüfen, Grundeinstellungen vornehmend)Chargen abwiegen, Maschinen und Anlagen beladen, Werk- und Hilfsstoffe hinzufügene)Maschinenlauf, insbesondere Maschinengeschwindigkeit, Zeit, Temperatur und Flottenkonzentration, überwachen, Abweichungen korrigierenf)Behandlungsgut abnehmen und für die Weiterverarbeitung bereitstellen    18            </w:t>
      </w:r>
    </w:p>
    <w:p>
      <w:r>
        <w:rPr>
          <w:rFonts w:ascii="Courier New" w:hAnsi="Courier New"/>
          <w:sz w:val="17"/>
        </w:rPr>
        <w:t xml:space="preserve">g)Chemikalien und Hilfsmittel nach Vorgaben zusammenstellen, ansetzen, zugeben, kontrollieren und dokumentierenh)vorbeugende Maßnahmen zur Vermeidung und Verringerung von Maschinenstillständen und -störungen ergreifen, Störungsursachen feststellen, Störungsbeseitigung veranlasseni)physikalische und chemische Zusammenhänge von Wasch- und Reinigungsprozessen analysierenk)Dosier- und Zugabefehler feststellen, Fehlerbeseitigung veranlassen            16    </w:t>
      </w:r>
    </w:p>
    <w:p>
      <w:r>
        <w:rPr>
          <w:rFonts w:ascii="Courier New" w:hAnsi="Courier New"/>
          <w:sz w:val="17"/>
        </w:rPr>
        <w:t xml:space="preserve">l)maschinen- und prozessbezogene Berechnungen durchführen, insbesondere Belade- und Flottenverhältnis, Rezeptur- und Ansatzberechnungen von Chemikalien und Hilfsmittelnm)Wasch- und Reinigungsmaschinen sowie Wasch- und Reinigungsanlagen einstellen und umrüsten                8</w:t>
      </w:r>
    </w:p>
    <w:p>
      <w:r>
        <w:rPr>
          <w:rFonts w:ascii="Courier New" w:hAnsi="Courier New"/>
          <w:sz w:val="17"/>
        </w:rPr>
        <w:t xml:space="preserve">11    Prozesstechnik(§ 3 Nr. 11)    a)Prozessdatenerfassungssysteme anwendenb)Mess-, Steuer- und Überwachungseinrichtungen sowie speicherprogrammierbare Steuerungen handhaben, Störungen feststellen und Maßnahmen zur Störungsbeseitigung veranlassenc)Prozessdaten bearbeiten, bewerten und bei Abweichungen erforderliche Maßnahmen einleitend)Mess- und Prüfprotokolle erstellen und dokumentieren                18</w:t>
      </w:r>
    </w:p>
    <w:p>
      <w:r>
        <w:rPr>
          <w:rFonts w:ascii="Courier New" w:hAnsi="Courier New"/>
          <w:sz w:val="17"/>
        </w:rPr>
        <w:t xml:space="preserve">12    Nachbehandeln und Finishen des Behandlungsgutes(§ 3 Nr. 12)    a)Wasch- und Reinigungsergebnisse kontrollieren und beurteilen, Mängel beseitigen, insbesondere verbliebene Flecken nachbehandelnb)Verfahren festlegen, Finishmaschinen und -anlagen auswählen und handhaben, insbesondere Trockner, Bügelmaschinen, Mangeln sowie Formdämpferc)Wirkung von Temperatur, Dampf, Zeit und Druck auf das Behandlungsgut berücksichtigend)Behandlungsgut kontrollieren und beurteilene)Finishmaschinen und -anlagen überwachen, insbesondere Temperatur, Behandlungsdauer und Druck, Abweichungen korrigierenf)Störungen an Finishmaschinen und -anlagen feststellen sowie Störungsbeseitigung veranlassen        20        </w:t>
      </w:r>
    </w:p>
    <w:p>
      <w:r>
        <w:rPr>
          <w:rFonts w:ascii="Courier New" w:hAnsi="Courier New"/>
          <w:sz w:val="17"/>
        </w:rPr>
        <w:t xml:space="preserve">g)Behandlungsgut material- und kundenbezogen zusammenstellen und ausliefern                2</w:t>
      </w:r>
    </w:p>
    <w:p>
      <w:r>
        <w:rPr>
          <w:rFonts w:ascii="Courier New" w:hAnsi="Courier New"/>
          <w:sz w:val="17"/>
        </w:rPr>
        <w:t xml:space="preserve">13    Anwenden von Desinfektionsverfahren und Durchführen von Hygienemaßnahmen(§ 3 Nr. 13)    a)Desinfektionsverfahren und Desinfektionsmittel auswählen und dokumentieren, Vorschriften beachtenb)Geräte, Maschinen und Anlagen zur Desinfektion einstellen, bedienen und überwachen, Störungen feststellen, Störungsbeseitigung veranlassenc)Behandlungsgut hygienisch verpackend)Notwendigkeit von Hygienemaßnahmen feststellen, Hygienepläne einhalten, Maßnahmen dokumentierene)Hygienemaßnahmen durchführen, insbesondere Hände und Flächen reinigen sowie Schutzkleidung tragen                8</w:t>
      </w:r>
    </w:p>
    <w:p>
      <w:r>
        <w:rPr>
          <w:rFonts w:ascii="Courier New" w:hAnsi="Courier New"/>
          <w:sz w:val="17"/>
        </w:rPr>
        <w:t xml:space="preserve">14    Durchführen von qualitätssichernden Maßnahmen(§ 3 Nr. 14)    a)Ziele, Aufgaben und Bedeutung des betrieblichen Qualitätsmanagementsystems beschreibenb)qualitätssichernde Maßnahmen im eigenen Arbeitsbereich anwendenc)Prüftechniken anwenden, insbesondere Titrieren, Prüfergebnisse bewerten und dokumentieren    8*)            </w:t>
      </w:r>
    </w:p>
    <w:p>
      <w:r>
        <w:rPr>
          <w:rFonts w:ascii="Courier New" w:hAnsi="Courier New"/>
          <w:sz w:val="17"/>
        </w:rPr>
        <w:t xml:space="preserve">d)Arbeitsabläufe auf Einhaltung der Vorgaben kontrollieren, Qualitätsmerkmale feststellen sowie Qualitätsausfall prüfene)Ursachen von Qualitätsabweichungen feststellen, Korrektur- und Vorbeugungsmaßnahmen durchführenf)Ergebnisse dokumentiereng)Methoden und Instrumente des Qualitätsmanagements zur kontinuierlichen Verbesserung im eigenen Arbeitsbereich anwenden                6*)</w:t>
      </w:r>
    </w:p>
    <w:p>
      <w:r>
        <w:rPr>
          <w:rFonts w:ascii="Courier New" w:hAnsi="Courier New"/>
          <w:sz w:val="17"/>
        </w:rPr>
        <w:t xml:space="preserve">*)Im Zusammenhang mit anderen Ausbildungsinhalten zu vermitteln.</w:t>
      </w:r>
    </w:p>
    <w:p>
      <w:r>
        <w:rPr>
          <w:color w:val="555555"/>
          <w:sz w:val="17"/>
        </w:rPr>
        <w:t xml:space="preserve">Zitiervorschlag: Anlage TexRAusbV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https://recht.nulegal.eu/gesetze/TexRAusbV%202002/anlage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