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TexRAusbV 2002 — Abschlussprüfung/Gesellenprüfung</w:t>
      </w:r>
    </w:p>
    <w:p>
      <w:r>
        <w:rPr>
          <w:color w:val="555555"/>
          <w:sz w:val="18"/>
        </w:rPr>
        <w:t xml:space="preserve">Verordnung über die Berufsausbildung zum Textilreiniger/zur Textilreinigerin</w:t>
      </w:r>
    </w:p>
    <w:p>
      <w:r>
        <w:rPr>
          <w:color w:val="555555"/>
          <w:sz w:val="18"/>
        </w:rPr>
        <w:t xml:space="preserve">Stand: 10.06.2019 (konsolidierte Textfassung, kein amtliches Inkrafttretensdatum)</w:t>
      </w:r>
    </w:p>
    <w:p>
      <w:r>
        <w:t xml:space="preserve">(1) Die Abschlussprüfung/Gesellenprüfung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acht Stunden eine Arbeitsaufgabe durchführen und dokumentieren und hierüber während dieser Zeit in insgesamt höchstens 20 Minuten ein Fachgespräch führen. Hierfür kommt insbesondere in Betracht: Sortieren, Detachieren, Bearbeiten und Finishen des Behandlungsgutes einschließlich Erstellen des Behandlungsprogramms unter Anwendung verschiedener Bearbeitungstechniken. Dabei soll der Prüfling zeigen, dass er Arbeitsabläufe unter Beachtung wirtschaftlicher, technischer und organisatorischer Vorgaben selbständig und kundenorientiert planen und durchführen kann, dabei physikalische und chemische Zusammenhänge erkennen, Arbeitsergebnisse kontrollieren und dokumentieren sowie Maßnahmen zur Sicherheit und zum Gesundheitsschutz bei der Arbeit und zum Umweltschutz ergreifen kann. Durch das Fachgespräch soll der Prüfling zeigen, dass er fachbezogene Probleme und deren Lösungen darstellen, die für die Arbeitsaufgabe relevanten fachlichen Hintergründe aufzeigen sowie die Vorgehensweise bei der Ausführung der Arbeitsaufgabe begründen kann. Das Ergebnis der Arbeitsaufgabe ist mit 70 Prozent und das Fachgespräch mit 30 Prozent zu gewichten.</w:t>
      </w:r>
    </w:p>
    <w:p>
      <w:r>
        <w:t xml:space="preserve">(3) Der Prüfling soll im schriftlichen Teil der Prüfung in den Prüfungsbereichen Prozess- und Maschinentechnologie, chemische und physikalische Prozesse sowie Wirtschafts- und Sozialkunde geprüft werden. In den Prüfungsbereichen Prozess- und Maschinentechnologie sowie chemische und physikalische Prozesse soll der Prüfling praxisbezogene Fälle mit verknüpften technologischen, chemischen und mathematischen Inhalten lösen können. Dabei sollen die Sicherheit und der Gesundheitsschutz bei der Arbeit, der Umweltschutz sowie qualitätssichernde Maßnahmen einbezogen werden. Es kommen Aufgaben insbesondere aus folgenden Gebieten in Betracht:</w:t>
      </w:r>
    </w:p>
    <w:p>
      <w:pPr>
        <w:ind w:left="420"/>
      </w:pPr>
      <w:r>
        <w:t xml:space="preserve">1. im Prüfungsbereich Prozess- und Maschinentechnologie:</w:t>
      </w:r>
    </w:p>
    <w:p>
      <w:pPr>
        <w:ind w:left="780"/>
      </w:pPr>
      <w:r>
        <w:t xml:space="preserve">a) Beschaffenheit des Behandlungsgutes,</w:t>
      </w:r>
    </w:p>
    <w:p>
      <w:pPr>
        <w:ind w:left="780"/>
      </w:pPr>
      <w:r>
        <w:t xml:space="preserve">b) Geräte, Maschinen und Anlagen,</w:t>
      </w:r>
    </w:p>
    <w:p>
      <w:pPr>
        <w:ind w:left="780"/>
      </w:pPr>
      <w:r>
        <w:t xml:space="preserve">c) Wasch- und Reinigungsverfahren,</w:t>
      </w:r>
    </w:p>
    <w:p>
      <w:pPr>
        <w:ind w:left="780"/>
      </w:pPr>
      <w:r>
        <w:t xml:space="preserve">d) Finishen,</w:t>
      </w:r>
    </w:p>
    <w:p>
      <w:pPr>
        <w:ind w:left="780"/>
      </w:pPr>
      <w:r>
        <w:t xml:space="preserve">e) maschinentechnische Berechnungen;</w:t>
      </w:r>
    </w:p>
    <w:p>
      <w:pPr>
        <w:ind w:left="420"/>
      </w:pPr>
      <w:r>
        <w:t xml:space="preserve">2. im Prüfungsbereich chemische und physikalische Prozesse:</w:t>
      </w:r>
    </w:p>
    <w:p>
      <w:pPr>
        <w:ind w:left="780"/>
      </w:pPr>
      <w:r>
        <w:t xml:space="preserve">a) Wasch- und Waschhilfsmittel,</w:t>
      </w:r>
    </w:p>
    <w:p>
      <w:pPr>
        <w:ind w:left="780"/>
      </w:pPr>
      <w:r>
        <w:t xml:space="preserve">b) Lösungsmittel und Reinigungsverstärker,</w:t>
      </w:r>
    </w:p>
    <w:p>
      <w:pPr>
        <w:ind w:left="780"/>
      </w:pPr>
      <w:r>
        <w:t xml:space="preserve">c) Wasser- und Abwasseraufbereitung,</w:t>
      </w:r>
    </w:p>
    <w:p>
      <w:pPr>
        <w:ind w:left="780"/>
      </w:pPr>
      <w:r>
        <w:t xml:space="preserve">d) Ausrüstungsmittel,</w:t>
      </w:r>
    </w:p>
    <w:p>
      <w:pPr>
        <w:ind w:left="780"/>
      </w:pPr>
      <w:r>
        <w:t xml:space="preserve">e) prozesstechnische Berechnungen;</w:t>
      </w:r>
    </w:p>
    <w:p>
      <w:pPr>
        <w:ind w:left="420"/>
      </w:pPr>
      <w:r>
        <w:t xml:space="preserve">3. im Prüfungsbereich Wirtschafts- und Sozialkunde:allgemeine wirtschaftliche und gesellschaftliche Zusammenhänge der Berufs- und Arbeitswelt.</w:t>
      </w:r>
    </w:p>
    <w:p>
      <w:r>
        <w:t xml:space="preserve">(4) Die schriftliche Prüfung dauert höchstens:</w:t>
      </w:r>
    </w:p>
    <w:p>
      <w:r>
        <w:rPr>
          <w:rFonts w:ascii="Courier New" w:hAnsi="Courier New"/>
          <w:sz w:val="17"/>
        </w:rPr>
        <w:t xml:space="preserve">1.    im Prüfungsbereich Prozess- und Maschinentechnologie    180 Minuten,</w:t>
      </w:r>
    </w:p>
    <w:p>
      <w:r>
        <w:rPr>
          <w:rFonts w:ascii="Courier New" w:hAnsi="Courier New"/>
          <w:sz w:val="17"/>
        </w:rPr>
        <w:t xml:space="preserve">2.    im Prüfungsbereich chemische und physikalische Prozesse    120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Prozess- und Maschinentechnologie    50 Prozent,</w:t>
      </w:r>
    </w:p>
    <w:p>
      <w:r>
        <w:rPr>
          <w:rFonts w:ascii="Courier New" w:hAnsi="Courier New"/>
          <w:sz w:val="17"/>
        </w:rPr>
        <w:t xml:space="preserve">2.    Prüfungsbereich chemische und physikalische Prozesse    30 Prozent,</w:t>
      </w:r>
    </w:p>
    <w:p>
      <w:r>
        <w:rPr>
          <w:rFonts w:ascii="Courier New" w:hAnsi="Courier New"/>
          <w:sz w:val="17"/>
        </w:rPr>
        <w:t xml:space="preserve">3.    Prüfungsbereich Wirtschafts- und Sozialkunde    20 Prozent.</w:t>
      </w:r>
    </w:p>
    <w:p>
      <w:r>
        <w:t xml:space="preserve">(7) Die Prüfung ist bestanden, wenn jeweils im praktischen Teil und im schriftlichen Teil der Prüfung sowie innerhalb des schriftlichen Teils der Prüfung im Prüfungsbereich Prozess- und Maschinentechnologie mindestens ausreichende Leistungen erbracht sind. Wird die Prüfungsleistung in der Arbeitsaufgabe mit ungenügend bewertet, ist die Prüfung nicht bestanden.</w:t>
      </w:r>
    </w:p>
    <w:p>
      <w:r>
        <w:rPr>
          <w:color w:val="555555"/>
          <w:sz w:val="17"/>
        </w:rPr>
        <w:t xml:space="preserve">Zitiervorschlag: § 8 TexRAusbV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https://recht.nulegal.eu/gesetze/TexRAusbV%202002/8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